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spacing w:before="260" w:after="260" w:line="400" w:lineRule="exact"/>
        <w:outlineLvl w:val="1"/>
        <w:rPr>
          <w:rFonts w:ascii="华文中宋" w:hAnsi="华文中宋" w:eastAsia="华文中宋"/>
          <w:sz w:val="28"/>
          <w:szCs w:val="28"/>
        </w:rPr>
      </w:pPr>
      <w:bookmarkStart w:id="3" w:name="_GoBack"/>
      <w:bookmarkEnd w:id="3"/>
      <w:bookmarkStart w:id="0" w:name="_Toc13957"/>
      <w:bookmarkStart w:id="1" w:name="_Toc80270363"/>
      <w:bookmarkStart w:id="2" w:name="_Toc18322"/>
      <w:r>
        <w:rPr>
          <w:rFonts w:hint="eastAsia" w:ascii="华文中宋" w:hAnsi="华文中宋" w:eastAsia="华文中宋"/>
          <w:sz w:val="28"/>
          <w:szCs w:val="28"/>
        </w:rPr>
        <w:t>附件3  2021“汉教英雄会”教学设计方案</w:t>
      </w:r>
      <w:bookmarkEnd w:id="0"/>
      <w:bookmarkEnd w:id="1"/>
      <w:bookmarkEnd w:id="2"/>
    </w:p>
    <w:p>
      <w:pPr>
        <w:widowControl/>
        <w:spacing w:before="100" w:beforeAutospacing="1" w:after="100" w:afterAutospacing="1" w:line="560" w:lineRule="exact"/>
        <w:jc w:val="left"/>
        <w:rPr>
          <w:rFonts w:ascii="仿宋" w:hAnsi="仿宋" w:eastAsia="仿宋" w:cs="仿宋"/>
          <w:b/>
          <w:sz w:val="28"/>
          <w:szCs w:val="28"/>
        </w:rPr>
      </w:pPr>
      <w:r>
        <w:rPr>
          <w:rFonts w:hint="eastAsia" w:ascii="仿宋" w:hAnsi="仿宋" w:eastAsia="仿宋" w:cs="仿宋"/>
          <w:b/>
          <w:sz w:val="28"/>
          <w:szCs w:val="28"/>
        </w:rPr>
        <w:t>一、基本信息</w:t>
      </w:r>
    </w:p>
    <w:tbl>
      <w:tblPr>
        <w:tblStyle w:val="4"/>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5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2"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学校名称</w:t>
            </w:r>
          </w:p>
        </w:tc>
        <w:tc>
          <w:tcPr>
            <w:tcW w:w="5708"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西南交通大学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教学理念</w:t>
            </w:r>
          </w:p>
        </w:tc>
        <w:tc>
          <w:tcPr>
            <w:tcW w:w="5708"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default" w:ascii="仿宋" w:hAnsi="仿宋" w:eastAsia="仿宋" w:cs="仿宋"/>
                <w:sz w:val="28"/>
                <w:szCs w:val="28"/>
                <w:lang w:eastAsia="zh-Hans"/>
              </w:rPr>
            </w:pPr>
            <w:r>
              <w:rPr>
                <w:rFonts w:hint="eastAsia" w:ascii="仿宋" w:hAnsi="仿宋" w:eastAsia="仿宋" w:cs="仿宋"/>
                <w:sz w:val="28"/>
                <w:szCs w:val="28"/>
                <w:lang w:val="en-US" w:eastAsia="zh-Hans"/>
              </w:rPr>
              <w:t>以真人真事</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真实语境作为学习材料</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话题主导</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内容为主</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问题和任务导向</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利用线上教学工具设计交互性课堂任务</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通过积分激励机制</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实现线上教学的学习效能</w:t>
            </w:r>
            <w:r>
              <w:rPr>
                <w:rFonts w:hint="default" w:ascii="仿宋" w:hAnsi="仿宋" w:eastAsia="仿宋" w:cs="仿宋"/>
                <w:sz w:val="28"/>
                <w:szCs w:val="28"/>
                <w:lang w:eastAsia="zh-Hans"/>
              </w:rPr>
              <w:t xml:space="preserve">。 </w:t>
            </w:r>
          </w:p>
          <w:p>
            <w:pPr>
              <w:spacing w:before="100" w:beforeAutospacing="1" w:after="100" w:afterAutospacing="1"/>
              <w:rPr>
                <w:rFonts w:hint="default" w:ascii="仿宋" w:hAnsi="仿宋" w:eastAsia="仿宋" w:cs="仿宋"/>
                <w:sz w:val="28"/>
                <w:szCs w:val="28"/>
                <w:lang w:eastAsia="zh-Hans"/>
              </w:rPr>
            </w:pPr>
            <w:r>
              <w:rPr>
                <w:rFonts w:hint="eastAsia" w:ascii="仿宋" w:hAnsi="仿宋" w:eastAsia="仿宋" w:cs="仿宋"/>
                <w:sz w:val="28"/>
                <w:szCs w:val="28"/>
                <w:lang w:val="en-US" w:eastAsia="zh-Hans"/>
              </w:rPr>
              <w:t>每次课围绕一个青年人感兴趣的话题</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学习相关词汇</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句型和语法</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综合训练听说读写</w:t>
            </w:r>
            <w:r>
              <w:rPr>
                <w:rFonts w:hint="default" w:ascii="仿宋" w:hAnsi="仿宋" w:eastAsia="仿宋" w:cs="仿宋"/>
                <w:sz w:val="28"/>
                <w:szCs w:val="28"/>
                <w:lang w:eastAsia="zh-Hans"/>
              </w:rPr>
              <w:t>。</w:t>
            </w:r>
          </w:p>
          <w:p>
            <w:pPr>
              <w:spacing w:before="100" w:beforeAutospacing="1" w:after="100" w:afterAutospacing="1"/>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每个主题以中外杰出青年的对话访谈形式展开</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使学生产生情感共鸣</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思想启发</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观点碰撞</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引发学生深度表达</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并有利于促进国际人文交流</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建立共识</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感知当代中国青年的力量</w:t>
            </w:r>
            <w:r>
              <w:rPr>
                <w:rFonts w:hint="default" w:ascii="仿宋" w:hAnsi="仿宋" w:eastAsia="仿宋" w:cs="仿宋"/>
                <w:sz w:val="28"/>
                <w:szCs w:val="28"/>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教学对象</w:t>
            </w:r>
          </w:p>
        </w:tc>
        <w:tc>
          <w:tcPr>
            <w:tcW w:w="5708" w:type="dxa"/>
            <w:tcBorders>
              <w:top w:val="single" w:color="auto" w:sz="4" w:space="0"/>
              <w:left w:val="single" w:color="auto" w:sz="4" w:space="0"/>
              <w:bottom w:val="single" w:color="auto" w:sz="4" w:space="0"/>
              <w:right w:val="single" w:color="auto" w:sz="4" w:space="0"/>
            </w:tcBorders>
          </w:tcPr>
          <w:p>
            <w:pPr>
              <w:jc w:val="left"/>
              <w:rPr>
                <w:rFonts w:hint="default" w:ascii="仿宋" w:hAnsi="仿宋" w:eastAsia="仿宋" w:cs="仿宋"/>
                <w:sz w:val="24"/>
                <w:lang w:eastAsia="zh-Hans"/>
              </w:rPr>
            </w:pPr>
            <w:r>
              <w:rPr>
                <w:rFonts w:hint="eastAsia" w:ascii="仿宋" w:hAnsi="仿宋" w:eastAsia="仿宋" w:cs="仿宋"/>
                <w:sz w:val="24"/>
                <w:lang w:val="en-US" w:eastAsia="zh-CN"/>
              </w:rPr>
              <w:t>本班学生为</w:t>
            </w:r>
            <w:r>
              <w:rPr>
                <w:rFonts w:hint="default" w:ascii="仿宋" w:hAnsi="仿宋" w:eastAsia="仿宋" w:cs="仿宋"/>
                <w:sz w:val="24"/>
                <w:lang w:eastAsia="zh-CN"/>
              </w:rPr>
              <w:t>13</w:t>
            </w:r>
            <w:r>
              <w:rPr>
                <w:rFonts w:hint="eastAsia" w:ascii="仿宋" w:hAnsi="仿宋" w:eastAsia="仿宋" w:cs="仿宋"/>
                <w:sz w:val="24"/>
                <w:lang w:val="en-US" w:eastAsia="zh-CN"/>
              </w:rPr>
              <w:t>人，年龄在22-30岁之间，都是在读的学生，均为母语非汉语的第二语言学习者。学生来自亚</w:t>
            </w:r>
            <w:r>
              <w:rPr>
                <w:rFonts w:hint="eastAsia" w:ascii="仿宋" w:hAnsi="仿宋" w:eastAsia="仿宋" w:cs="仿宋"/>
                <w:sz w:val="24"/>
                <w:lang w:val="en-US" w:eastAsia="zh-Hans"/>
              </w:rPr>
              <w:t>洲</w:t>
            </w:r>
            <w:r>
              <w:rPr>
                <w:rFonts w:hint="eastAsia" w:ascii="仿宋" w:hAnsi="仿宋" w:eastAsia="仿宋" w:cs="仿宋"/>
                <w:sz w:val="24"/>
                <w:lang w:val="en-US" w:eastAsia="zh-CN"/>
              </w:rPr>
              <w:t>、非</w:t>
            </w:r>
            <w:r>
              <w:rPr>
                <w:rFonts w:hint="eastAsia" w:ascii="仿宋" w:hAnsi="仿宋" w:eastAsia="仿宋" w:cs="仿宋"/>
                <w:sz w:val="24"/>
                <w:lang w:val="en-US" w:eastAsia="zh-Hans"/>
              </w:rPr>
              <w:t>洲</w:t>
            </w:r>
            <w:r>
              <w:rPr>
                <w:rFonts w:hint="eastAsia" w:ascii="仿宋" w:hAnsi="仿宋" w:eastAsia="仿宋" w:cs="仿宋"/>
                <w:sz w:val="24"/>
                <w:lang w:val="en-US" w:eastAsia="zh-CN"/>
              </w:rPr>
              <w:t>、美</w:t>
            </w:r>
            <w:r>
              <w:rPr>
                <w:rFonts w:hint="eastAsia" w:ascii="仿宋" w:hAnsi="仿宋" w:eastAsia="仿宋" w:cs="仿宋"/>
                <w:sz w:val="24"/>
                <w:lang w:val="en-US" w:eastAsia="zh-Hans"/>
              </w:rPr>
              <w:t>洲和南美洲</w:t>
            </w:r>
            <w:r>
              <w:rPr>
                <w:rFonts w:hint="eastAsia" w:ascii="仿宋" w:hAnsi="仿宋" w:eastAsia="仿宋" w:cs="仿宋"/>
                <w:sz w:val="24"/>
                <w:lang w:val="en-US" w:eastAsia="zh-CN"/>
              </w:rPr>
              <w:t>、欧洲，大多来自一带一路的国家。学生</w:t>
            </w:r>
            <w:r>
              <w:rPr>
                <w:rFonts w:hint="eastAsia" w:ascii="仿宋" w:hAnsi="仿宋" w:eastAsia="仿宋" w:cs="仿宋"/>
                <w:sz w:val="24"/>
                <w:lang w:val="en-US" w:eastAsia="zh-Hans"/>
              </w:rPr>
              <w:t>为西南交通大学的来华学历生或奖学金生或线上的学生</w:t>
            </w:r>
            <w:r>
              <w:rPr>
                <w:rFonts w:hint="default" w:ascii="仿宋" w:hAnsi="仿宋" w:eastAsia="仿宋" w:cs="仿宋"/>
                <w:sz w:val="24"/>
                <w:lang w:eastAsia="zh-Hans"/>
              </w:rPr>
              <w:t>，</w:t>
            </w:r>
            <w:r>
              <w:rPr>
                <w:rFonts w:hint="eastAsia" w:ascii="仿宋" w:hAnsi="仿宋" w:eastAsia="仿宋" w:cs="仿宋"/>
                <w:sz w:val="24"/>
                <w:lang w:val="en-US" w:eastAsia="zh-CN"/>
              </w:rPr>
              <w:t>汉语水平为</w:t>
            </w:r>
            <w:r>
              <w:rPr>
                <w:rFonts w:hint="eastAsia" w:ascii="仿宋" w:hAnsi="仿宋" w:eastAsia="仿宋" w:cs="仿宋"/>
                <w:sz w:val="24"/>
                <w:lang w:val="en-US" w:eastAsia="zh-Hans"/>
              </w:rPr>
              <w:t>HSK</w:t>
            </w:r>
            <w:r>
              <w:rPr>
                <w:rFonts w:hint="eastAsia" w:ascii="仿宋" w:hAnsi="仿宋" w:eastAsia="仿宋" w:cs="仿宋"/>
                <w:sz w:val="24"/>
                <w:lang w:val="en-US" w:eastAsia="zh-CN"/>
              </w:rPr>
              <w:t>4-5级，能够比较流利用中文表达。</w:t>
            </w:r>
            <w:r>
              <w:rPr>
                <w:rFonts w:hint="eastAsia" w:ascii="仿宋" w:hAnsi="仿宋" w:eastAsia="仿宋" w:cs="仿宋"/>
                <w:sz w:val="24"/>
                <w:lang w:val="en-US" w:eastAsia="zh-Hans"/>
              </w:rPr>
              <w:t>教学对象具体情况如下</w:t>
            </w:r>
            <w:r>
              <w:rPr>
                <w:rFonts w:hint="default" w:ascii="仿宋" w:hAnsi="仿宋" w:eastAsia="仿宋" w:cs="仿宋"/>
                <w:sz w:val="24"/>
                <w:lang w:eastAsia="zh-Hans"/>
              </w:rPr>
              <w:t>：</w:t>
            </w:r>
          </w:p>
          <w:p>
            <w:pPr>
              <w:jc w:val="center"/>
              <w:rPr>
                <w:rFonts w:hint="default" w:ascii="仿宋" w:hAnsi="仿宋" w:eastAsia="仿宋" w:cs="仿宋"/>
                <w:sz w:val="24"/>
                <w:lang w:eastAsia="zh-Hans"/>
              </w:rPr>
            </w:pPr>
            <w:r>
              <w:drawing>
                <wp:inline distT="0" distB="0" distL="114300" distR="114300">
                  <wp:extent cx="2836545" cy="2240915"/>
                  <wp:effectExtent l="0" t="0" r="8255" b="1968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4"/>
                          <a:stretch>
                            <a:fillRect/>
                          </a:stretch>
                        </pic:blipFill>
                        <pic:spPr>
                          <a:xfrm>
                            <a:off x="0" y="0"/>
                            <a:ext cx="2836545" cy="2240915"/>
                          </a:xfrm>
                          <a:prstGeom prst="rect">
                            <a:avLst/>
                          </a:prstGeom>
                          <a:noFill/>
                          <a:ln w="9525">
                            <a:noFill/>
                          </a:ln>
                        </pic:spPr>
                      </pic:pic>
                    </a:graphicData>
                  </a:graphic>
                </wp:inline>
              </w:drawing>
            </w:r>
          </w:p>
          <w:p>
            <w:pPr>
              <w:numPr>
                <w:ilvl w:val="0"/>
                <w:numId w:val="0"/>
              </w:numPr>
              <w:jc w:val="both"/>
              <w:rPr>
                <w:rFonts w:ascii="仿宋" w:hAnsi="仿宋" w:eastAsia="仿宋" w:cs="仿宋"/>
                <w:sz w:val="24"/>
              </w:rPr>
            </w:pPr>
            <w:r>
              <w:drawing>
                <wp:inline distT="0" distB="0" distL="114300" distR="114300">
                  <wp:extent cx="3484245" cy="1710690"/>
                  <wp:effectExtent l="0" t="0" r="2095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484245" cy="17106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课程类型</w:t>
            </w:r>
          </w:p>
        </w:tc>
        <w:tc>
          <w:tcPr>
            <w:tcW w:w="5708" w:type="dxa"/>
            <w:tcBorders>
              <w:top w:val="single" w:color="auto" w:sz="4" w:space="0"/>
              <w:left w:val="single" w:color="auto" w:sz="4" w:space="0"/>
              <w:bottom w:val="single" w:color="auto" w:sz="4" w:space="0"/>
              <w:right w:val="single" w:color="auto" w:sz="4" w:space="0"/>
            </w:tcBorders>
          </w:tcPr>
          <w:p>
            <w:pPr>
              <w:jc w:val="left"/>
              <w:rPr>
                <w:rFonts w:hint="default" w:ascii="仿宋" w:hAnsi="仿宋" w:eastAsia="仿宋" w:cs="仿宋"/>
                <w:sz w:val="24"/>
                <w:lang w:val="en-US" w:eastAsia="zh-CN"/>
              </w:rPr>
            </w:pPr>
            <w:r>
              <w:rPr>
                <w:rFonts w:hint="eastAsia" w:ascii="仿宋" w:hAnsi="仿宋" w:eastAsia="仿宋" w:cs="仿宋"/>
                <w:sz w:val="24"/>
                <w:lang w:val="en-US" w:eastAsia="zh-Hans"/>
              </w:rPr>
              <w:t>中级</w:t>
            </w:r>
            <w:r>
              <w:rPr>
                <w:rFonts w:hint="eastAsia" w:ascii="仿宋" w:hAnsi="仿宋" w:eastAsia="仿宋" w:cs="仿宋"/>
                <w:sz w:val="24"/>
                <w:lang w:val="en-US" w:eastAsia="zh-CN"/>
              </w:rPr>
              <w:t>汉语课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课时安排</w:t>
            </w:r>
          </w:p>
        </w:tc>
        <w:tc>
          <w:tcPr>
            <w:tcW w:w="5708"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default" w:ascii="仿宋" w:hAnsi="仿宋" w:eastAsia="仿宋" w:cs="仿宋"/>
                <w:sz w:val="28"/>
                <w:szCs w:val="28"/>
                <w:lang w:val="en-US" w:eastAsia="zh-CN"/>
              </w:rPr>
            </w:pPr>
            <w:r>
              <w:rPr>
                <w:rFonts w:hint="default" w:ascii="仿宋" w:hAnsi="仿宋" w:eastAsia="仿宋" w:cs="仿宋"/>
                <w:sz w:val="24"/>
                <w:lang w:eastAsia="zh-CN"/>
              </w:rPr>
              <w:t>17</w:t>
            </w:r>
            <w:r>
              <w:rPr>
                <w:rFonts w:hint="eastAsia" w:ascii="仿宋" w:hAnsi="仿宋" w:eastAsia="仿宋" w:cs="仿宋"/>
                <w:sz w:val="24"/>
                <w:lang w:val="en-US" w:eastAsia="zh-CN"/>
              </w:rPr>
              <w:t>周</w:t>
            </w:r>
            <w:r>
              <w:rPr>
                <w:rFonts w:hint="eastAsia" w:ascii="仿宋" w:hAnsi="仿宋" w:eastAsia="仿宋" w:cs="仿宋"/>
                <w:sz w:val="24"/>
                <w:lang w:val="en-US" w:eastAsia="zh-Hans"/>
              </w:rPr>
              <w:t>课</w:t>
            </w:r>
            <w:r>
              <w:rPr>
                <w:rFonts w:hint="default" w:ascii="仿宋" w:hAnsi="仿宋" w:eastAsia="仿宋" w:cs="仿宋"/>
                <w:sz w:val="24"/>
                <w:lang w:eastAsia="zh-Hans"/>
              </w:rPr>
              <w:t>，2</w:t>
            </w:r>
            <w:r>
              <w:rPr>
                <w:rFonts w:hint="eastAsia" w:ascii="仿宋" w:hAnsi="仿宋" w:eastAsia="仿宋" w:cs="仿宋"/>
                <w:sz w:val="24"/>
                <w:lang w:val="en-US" w:eastAsia="zh-Hans"/>
              </w:rPr>
              <w:t>课时</w:t>
            </w:r>
            <w:r>
              <w:rPr>
                <w:rFonts w:hint="default" w:ascii="仿宋" w:hAnsi="仿宋" w:eastAsia="仿宋" w:cs="仿宋"/>
                <w:sz w:val="24"/>
                <w:lang w:eastAsia="zh-Hans"/>
              </w:rPr>
              <w:t>/</w:t>
            </w:r>
            <w:r>
              <w:rPr>
                <w:rFonts w:hint="eastAsia" w:ascii="仿宋" w:hAnsi="仿宋" w:eastAsia="仿宋" w:cs="仿宋"/>
                <w:sz w:val="24"/>
                <w:lang w:val="en-US" w:eastAsia="zh-Hans"/>
              </w:rPr>
              <w:t>周</w:t>
            </w:r>
            <w:r>
              <w:rPr>
                <w:rFonts w:hint="default" w:ascii="仿宋" w:hAnsi="仿宋" w:eastAsia="仿宋" w:cs="仿宋"/>
                <w:sz w:val="24"/>
                <w:lang w:eastAsia="zh-Hans"/>
              </w:rPr>
              <w:t>，</w:t>
            </w:r>
            <w:r>
              <w:rPr>
                <w:rFonts w:hint="eastAsia" w:ascii="仿宋" w:hAnsi="仿宋" w:eastAsia="仿宋" w:cs="仿宋"/>
                <w:sz w:val="24"/>
                <w:lang w:val="en-US" w:eastAsia="zh-Hans"/>
              </w:rPr>
              <w:t>一共</w:t>
            </w:r>
            <w:r>
              <w:rPr>
                <w:rFonts w:hint="default" w:ascii="仿宋" w:hAnsi="仿宋" w:eastAsia="仿宋" w:cs="仿宋"/>
                <w:sz w:val="24"/>
                <w:lang w:eastAsia="zh-Hans"/>
              </w:rPr>
              <w:t>34</w:t>
            </w:r>
            <w:r>
              <w:rPr>
                <w:rFonts w:hint="eastAsia" w:ascii="仿宋" w:hAnsi="仿宋" w:eastAsia="仿宋" w:cs="仿宋"/>
                <w:sz w:val="24"/>
                <w:lang w:val="en-US" w:eastAsia="zh-Hans"/>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在线教学平台</w:t>
            </w:r>
          </w:p>
        </w:tc>
        <w:tc>
          <w:tcPr>
            <w:tcW w:w="5708"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Zoom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教材或资源名称</w:t>
            </w:r>
          </w:p>
        </w:tc>
        <w:tc>
          <w:tcPr>
            <w:tcW w:w="5708"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自编教材</w:t>
            </w:r>
            <w:r>
              <w:rPr>
                <w:rFonts w:hint="default" w:ascii="仿宋" w:hAnsi="仿宋" w:eastAsia="仿宋" w:cs="仿宋"/>
                <w:sz w:val="28"/>
                <w:szCs w:val="28"/>
                <w:lang w:eastAsia="zh-CN"/>
              </w:rPr>
              <w:t>：</w:t>
            </w:r>
            <w:r>
              <w:rPr>
                <w:rFonts w:hint="eastAsia" w:ascii="仿宋" w:hAnsi="仿宋" w:eastAsia="仿宋" w:cs="仿宋"/>
                <w:sz w:val="28"/>
                <w:szCs w:val="28"/>
                <w:lang w:val="en-US" w:eastAsia="zh-Hans"/>
              </w:rPr>
              <w:t>YOUTH</w:t>
            </w:r>
            <w:r>
              <w:rPr>
                <w:rFonts w:hint="default" w:ascii="仿宋" w:hAnsi="仿宋" w:eastAsia="仿宋" w:cs="仿宋"/>
                <w:sz w:val="28"/>
                <w:szCs w:val="28"/>
                <w:lang w:eastAsia="zh-Hans"/>
              </w:rPr>
              <w:t xml:space="preserve"> </w:t>
            </w:r>
            <w:r>
              <w:rPr>
                <w:rFonts w:hint="eastAsia" w:ascii="仿宋" w:hAnsi="仿宋" w:eastAsia="仿宋" w:cs="仿宋"/>
                <w:sz w:val="28"/>
                <w:szCs w:val="28"/>
                <w:lang w:val="en-US" w:eastAsia="zh-Hans"/>
              </w:rPr>
              <w:t>LINK中外青年云对话</w:t>
            </w:r>
            <w:r>
              <w:rPr>
                <w:rFonts w:hint="default" w:ascii="仿宋" w:hAnsi="仿宋" w:eastAsia="仿宋" w:cs="仿宋"/>
                <w:sz w:val="28"/>
                <w:szCs w:val="28"/>
                <w:lang w:eastAsia="zh-Han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1" w:hRule="atLeast"/>
        </w:trPr>
        <w:tc>
          <w:tcPr>
            <w:tcW w:w="265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ascii="仿宋" w:hAnsi="仿宋" w:eastAsia="仿宋" w:cs="仿宋"/>
                <w:b/>
                <w:bCs/>
                <w:sz w:val="28"/>
                <w:szCs w:val="28"/>
              </w:rPr>
            </w:pPr>
            <w:r>
              <w:rPr>
                <w:rFonts w:hint="eastAsia" w:ascii="仿宋" w:hAnsi="仿宋" w:eastAsia="仿宋" w:cs="仿宋"/>
                <w:b/>
                <w:bCs/>
                <w:sz w:val="28"/>
                <w:szCs w:val="28"/>
              </w:rPr>
              <w:t>活动单元</w:t>
            </w:r>
          </w:p>
        </w:tc>
        <w:tc>
          <w:tcPr>
            <w:tcW w:w="5708"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hint="eastAsia" w:ascii="仿宋" w:hAnsi="仿宋" w:eastAsia="仿宋" w:cs="仿宋"/>
                <w:b/>
                <w:bCs/>
                <w:color w:val="FF0000"/>
                <w:sz w:val="24"/>
              </w:rPr>
            </w:pPr>
            <w:r>
              <w:rPr>
                <w:rFonts w:hint="eastAsia" w:ascii="仿宋" w:hAnsi="仿宋" w:eastAsia="仿宋" w:cs="仿宋"/>
                <w:sz w:val="28"/>
                <w:szCs w:val="28"/>
                <w:lang w:val="en-US" w:eastAsia="zh-Hans"/>
              </w:rPr>
              <w:t>第</w:t>
            </w:r>
            <w:r>
              <w:rPr>
                <w:rFonts w:hint="default" w:ascii="仿宋" w:hAnsi="仿宋" w:eastAsia="仿宋" w:cs="仿宋"/>
                <w:sz w:val="28"/>
                <w:szCs w:val="28"/>
                <w:lang w:eastAsia="zh-Hans"/>
              </w:rPr>
              <w:t>1</w:t>
            </w:r>
            <w:r>
              <w:rPr>
                <w:rFonts w:hint="eastAsia" w:ascii="仿宋" w:hAnsi="仿宋" w:eastAsia="仿宋" w:cs="仿宋"/>
                <w:sz w:val="28"/>
                <w:szCs w:val="28"/>
                <w:lang w:val="en-US" w:eastAsia="zh-Hans"/>
              </w:rPr>
              <w:t>套</w:t>
            </w:r>
            <w:r>
              <w:rPr>
                <w:rFonts w:hint="eastAsia" w:ascii="仿宋" w:hAnsi="仿宋" w:eastAsia="仿宋" w:cs="仿宋"/>
                <w:sz w:val="28"/>
                <w:szCs w:val="28"/>
              </w:rPr>
              <w:t>教材第</w:t>
            </w:r>
            <w:r>
              <w:rPr>
                <w:rFonts w:hint="default" w:ascii="仿宋" w:hAnsi="仿宋" w:eastAsia="仿宋" w:cs="仿宋"/>
                <w:sz w:val="28"/>
                <w:szCs w:val="28"/>
              </w:rPr>
              <w:t>1</w:t>
            </w:r>
            <w:r>
              <w:rPr>
                <w:rFonts w:hint="eastAsia" w:ascii="仿宋" w:hAnsi="仿宋" w:eastAsia="仿宋" w:cs="仿宋"/>
                <w:sz w:val="28"/>
                <w:szCs w:val="28"/>
              </w:rPr>
              <w:t>册第</w:t>
            </w:r>
            <w:r>
              <w:rPr>
                <w:rFonts w:hint="default" w:ascii="仿宋" w:hAnsi="仿宋" w:eastAsia="仿宋" w:cs="仿宋"/>
                <w:sz w:val="28"/>
                <w:szCs w:val="28"/>
              </w:rPr>
              <w:t>2</w:t>
            </w:r>
            <w:r>
              <w:rPr>
                <w:rFonts w:hint="eastAsia" w:ascii="仿宋" w:hAnsi="仿宋" w:eastAsia="仿宋" w:cs="仿宋"/>
                <w:sz w:val="28"/>
                <w:szCs w:val="28"/>
              </w:rPr>
              <w:t>单元</w:t>
            </w:r>
            <w:r>
              <w:rPr>
                <w:rFonts w:hint="eastAsia" w:ascii="仿宋" w:hAnsi="仿宋" w:eastAsia="仿宋" w:cs="仿宋"/>
                <w:sz w:val="24"/>
              </w:rPr>
              <w:t>（*如使用自编教材，需附上</w:t>
            </w:r>
            <w:r>
              <w:rPr>
                <w:rFonts w:hint="eastAsia" w:ascii="仿宋" w:hAnsi="仿宋" w:eastAsia="仿宋" w:cs="仿宋"/>
                <w:b/>
                <w:bCs/>
                <w:color w:val="auto"/>
                <w:sz w:val="24"/>
              </w:rPr>
              <w:t>教材简介及活动单元具体内容）</w:t>
            </w:r>
          </w:p>
          <w:p>
            <w:pPr>
              <w:spacing w:before="100" w:beforeAutospacing="1" w:after="100" w:afterAutospacing="1"/>
              <w:rPr>
                <w:rFonts w:hint="default" w:ascii="仿宋" w:hAnsi="仿宋" w:eastAsia="仿宋" w:cs="仿宋"/>
                <w:b/>
                <w:bCs/>
                <w:color w:val="auto"/>
                <w:sz w:val="24"/>
                <w:lang w:eastAsia="zh-Hans"/>
              </w:rPr>
            </w:pPr>
            <w:r>
              <w:rPr>
                <w:rFonts w:hint="eastAsia" w:ascii="仿宋" w:hAnsi="仿宋" w:eastAsia="仿宋" w:cs="仿宋"/>
                <w:b/>
                <w:bCs/>
                <w:color w:val="auto"/>
                <w:sz w:val="24"/>
                <w:lang w:val="en-US" w:eastAsia="zh-Hans"/>
              </w:rPr>
              <w:t>教材简介</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eastAsia="zh-Hans"/>
              </w:rPr>
              <w:t>“</w:t>
            </w:r>
            <w:r>
              <w:rPr>
                <w:rFonts w:hint="eastAsia" w:ascii="仿宋" w:hAnsi="仿宋" w:eastAsia="仿宋" w:cs="仿宋"/>
                <w:b/>
                <w:bCs/>
                <w:color w:val="auto"/>
                <w:sz w:val="24"/>
                <w:lang w:val="en-US" w:eastAsia="zh-Hans"/>
              </w:rPr>
              <w:t>YOUTH</w:t>
            </w:r>
            <w:r>
              <w:rPr>
                <w:rFonts w:hint="default" w:ascii="仿宋" w:hAnsi="仿宋" w:eastAsia="仿宋" w:cs="仿宋"/>
                <w:b/>
                <w:bCs/>
                <w:color w:val="auto"/>
                <w:sz w:val="24"/>
                <w:lang w:eastAsia="zh-Hans"/>
              </w:rPr>
              <w:t xml:space="preserve"> </w:t>
            </w:r>
            <w:r>
              <w:rPr>
                <w:rFonts w:hint="eastAsia" w:ascii="仿宋" w:hAnsi="仿宋" w:eastAsia="仿宋" w:cs="仿宋"/>
                <w:b/>
                <w:bCs/>
                <w:color w:val="auto"/>
                <w:sz w:val="24"/>
                <w:lang w:val="en-US" w:eastAsia="zh-Hans"/>
              </w:rPr>
              <w:t>LINK</w:t>
            </w:r>
            <w:r>
              <w:rPr>
                <w:rFonts w:hint="default" w:ascii="仿宋" w:hAnsi="仿宋" w:eastAsia="仿宋" w:cs="仿宋"/>
                <w:b/>
                <w:bCs/>
                <w:color w:val="auto"/>
                <w:sz w:val="24"/>
                <w:lang w:eastAsia="zh-Hans"/>
              </w:rPr>
              <w:t xml:space="preserve"> </w:t>
            </w:r>
            <w:r>
              <w:rPr>
                <w:rFonts w:hint="eastAsia" w:ascii="仿宋" w:hAnsi="仿宋" w:eastAsia="仿宋" w:cs="仿宋"/>
                <w:b/>
                <w:bCs/>
                <w:color w:val="auto"/>
                <w:sz w:val="24"/>
                <w:lang w:val="en-US" w:eastAsia="zh-Hans"/>
              </w:rPr>
              <w:t>中外青年云对话”由语合中心出品</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西南交通大学和成都广播电视台联合制作</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是一档以全球杰出青年为讲述者的视频访谈节目</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旨在从中外青年的国际视角出发</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通过“访谈对话视频</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中文线上课程”的形式</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为全球青年提供优质文化交流和中文学习的资源</w:t>
            </w:r>
            <w:r>
              <w:rPr>
                <w:rFonts w:hint="default" w:ascii="仿宋" w:hAnsi="仿宋" w:eastAsia="仿宋" w:cs="仿宋"/>
                <w:b/>
                <w:bCs/>
                <w:color w:val="auto"/>
                <w:sz w:val="24"/>
                <w:lang w:eastAsia="zh-Hans"/>
              </w:rPr>
              <w:t>。</w:t>
            </w:r>
          </w:p>
          <w:p>
            <w:pPr>
              <w:spacing w:before="100" w:beforeAutospacing="1" w:after="100" w:afterAutospacing="1"/>
              <w:rPr>
                <w:rFonts w:hint="eastAsia" w:ascii="仿宋" w:hAnsi="仿宋" w:eastAsia="仿宋" w:cs="仿宋"/>
                <w:b/>
                <w:bCs/>
                <w:color w:val="auto"/>
                <w:sz w:val="24"/>
                <w:lang w:eastAsia="zh-CN"/>
              </w:rPr>
            </w:pP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YOUTHLINK中外青年云对话中文课堂</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是视频的中文配套教材</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由西南交通大学外国语学院国际汉语系的团队研发</w:t>
            </w:r>
            <w:r>
              <w:rPr>
                <w:rFonts w:hint="default" w:ascii="仿宋" w:hAnsi="仿宋" w:eastAsia="仿宋" w:cs="仿宋"/>
                <w:b/>
                <w:bCs/>
                <w:color w:val="auto"/>
                <w:sz w:val="24"/>
                <w:lang w:eastAsia="zh-Hans"/>
              </w:rPr>
              <w:t>，</w:t>
            </w:r>
            <w:r>
              <w:rPr>
                <w:rFonts w:hint="eastAsia" w:ascii="仿宋" w:hAnsi="仿宋" w:eastAsia="仿宋" w:cs="仿宋"/>
                <w:b/>
                <w:bCs/>
                <w:color w:val="auto"/>
                <w:sz w:val="24"/>
                <w:lang w:val="en-US" w:eastAsia="zh-Hans"/>
              </w:rPr>
              <w:t>第一期的授课主题如下</w:t>
            </w:r>
            <w:r>
              <w:rPr>
                <w:rFonts w:hint="default" w:ascii="仿宋" w:hAnsi="仿宋" w:eastAsia="仿宋" w:cs="仿宋"/>
                <w:b/>
                <w:bCs/>
                <w:color w:val="auto"/>
                <w:sz w:val="24"/>
                <w:lang w:eastAsia="zh-Hans"/>
              </w:rPr>
              <w:t>：</w:t>
            </w:r>
          </w:p>
          <w:p>
            <w:pPr>
              <w:spacing w:before="100" w:beforeAutospacing="1" w:after="100" w:afterAutospacing="1"/>
            </w:pPr>
            <w:r>
              <w:drawing>
                <wp:inline distT="0" distB="0" distL="114300" distR="114300">
                  <wp:extent cx="3238500" cy="3181350"/>
                  <wp:effectExtent l="0" t="0" r="12700" b="190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6"/>
                          <a:stretch>
                            <a:fillRect/>
                          </a:stretch>
                        </pic:blipFill>
                        <pic:spPr>
                          <a:xfrm>
                            <a:off x="0" y="0"/>
                            <a:ext cx="3238500" cy="3181350"/>
                          </a:xfrm>
                          <a:prstGeom prst="rect">
                            <a:avLst/>
                          </a:prstGeom>
                          <a:noFill/>
                          <a:ln w="9525">
                            <a:noFill/>
                          </a:ln>
                        </pic:spPr>
                      </pic:pic>
                    </a:graphicData>
                  </a:graphic>
                </wp:inline>
              </w:drawing>
            </w:r>
          </w:p>
          <w:p>
            <w:pPr>
              <w:widowControl/>
              <w:jc w:val="left"/>
              <w:rPr>
                <w:rFonts w:ascii="仿宋" w:hAnsi="仿宋" w:eastAsia="仿宋" w:cs="仿宋"/>
                <w:sz w:val="24"/>
              </w:rPr>
            </w:pPr>
            <w:r>
              <w:rPr>
                <w:rFonts w:hint="eastAsia" w:ascii="仿宋" w:hAnsi="仿宋" w:eastAsia="仿宋" w:cs="仿宋"/>
                <w:sz w:val="24"/>
              </w:rPr>
              <w:t>精心选取了代表传统精髓和当代创新的</w:t>
            </w:r>
            <w:r>
              <w:rPr>
                <w:rFonts w:hint="eastAsia" w:ascii="仿宋" w:hAnsi="仿宋" w:eastAsia="仿宋" w:cs="仿宋"/>
                <w:b/>
                <w:bCs/>
                <w:sz w:val="24"/>
                <w:lang w:val="en-US" w:eastAsia="zh-Hans"/>
              </w:rPr>
              <w:t>八</w:t>
            </w:r>
            <w:r>
              <w:rPr>
                <w:rFonts w:hint="eastAsia" w:ascii="仿宋" w:hAnsi="仿宋" w:eastAsia="仿宋" w:cs="仿宋"/>
                <w:b/>
                <w:bCs/>
                <w:sz w:val="24"/>
              </w:rPr>
              <w:t>个主题</w:t>
            </w:r>
            <w:r>
              <w:rPr>
                <w:rFonts w:hint="default" w:ascii="仿宋" w:hAnsi="仿宋" w:eastAsia="仿宋" w:cs="仿宋"/>
                <w:b/>
                <w:bCs/>
                <w:sz w:val="24"/>
              </w:rPr>
              <w:t>，</w:t>
            </w:r>
            <w:r>
              <w:rPr>
                <w:rFonts w:hint="eastAsia" w:ascii="仿宋" w:hAnsi="仿宋" w:eastAsia="仿宋" w:cs="仿宋"/>
                <w:sz w:val="24"/>
                <w:lang w:val="en-US" w:eastAsia="zh-Hans"/>
              </w:rPr>
              <w:t>同时具有中外对比的切入点</w:t>
            </w:r>
            <w:r>
              <w:rPr>
                <w:rFonts w:hint="eastAsia" w:ascii="仿宋" w:hAnsi="仿宋" w:eastAsia="仿宋" w:cs="仿宋"/>
                <w:sz w:val="24"/>
              </w:rPr>
              <w:t>，在内容上让学生有兴趣看，有兴趣学，有兴趣用。 每个主题包括语言技能训练和文化点，通过“</w:t>
            </w:r>
            <w:r>
              <w:rPr>
                <w:rFonts w:hint="eastAsia" w:ascii="仿宋" w:hAnsi="仿宋" w:eastAsia="仿宋" w:cs="仿宋"/>
                <w:sz w:val="24"/>
                <w:lang w:val="en-US" w:eastAsia="zh-Hans"/>
              </w:rPr>
              <w:t>复习</w:t>
            </w:r>
            <w:r>
              <w:rPr>
                <w:rFonts w:hint="eastAsia" w:ascii="仿宋" w:hAnsi="仿宋" w:eastAsia="仿宋" w:cs="仿宋"/>
                <w:sz w:val="24"/>
              </w:rPr>
              <w:t>热身--</w:t>
            </w:r>
            <w:r>
              <w:rPr>
                <w:rFonts w:hint="eastAsia" w:ascii="仿宋" w:hAnsi="仿宋" w:eastAsia="仿宋" w:cs="仿宋"/>
                <w:sz w:val="24"/>
                <w:lang w:val="en-US" w:eastAsia="zh-Hans"/>
              </w:rPr>
              <w:t>观看</w:t>
            </w:r>
            <w:r>
              <w:rPr>
                <w:rFonts w:hint="eastAsia" w:ascii="仿宋" w:hAnsi="仿宋" w:eastAsia="仿宋" w:cs="仿宋"/>
                <w:sz w:val="24"/>
              </w:rPr>
              <w:t>视频--语言</w:t>
            </w:r>
            <w:r>
              <w:rPr>
                <w:rFonts w:hint="eastAsia" w:ascii="仿宋" w:hAnsi="仿宋" w:eastAsia="仿宋" w:cs="仿宋"/>
                <w:sz w:val="24"/>
                <w:lang w:val="en-US" w:eastAsia="zh-Hans"/>
              </w:rPr>
              <w:t>学习</w:t>
            </w:r>
            <w:r>
              <w:rPr>
                <w:rFonts w:hint="eastAsia" w:ascii="仿宋" w:hAnsi="仿宋" w:eastAsia="仿宋" w:cs="仿宋"/>
                <w:sz w:val="24"/>
              </w:rPr>
              <w:t>--语言</w:t>
            </w:r>
            <w:r>
              <w:rPr>
                <w:rFonts w:hint="eastAsia" w:ascii="仿宋" w:hAnsi="仿宋" w:eastAsia="仿宋" w:cs="仿宋"/>
                <w:sz w:val="24"/>
                <w:lang w:val="en-US" w:eastAsia="zh-Hans"/>
              </w:rPr>
              <w:t>操练</w:t>
            </w:r>
            <w:r>
              <w:rPr>
                <w:rFonts w:hint="eastAsia" w:ascii="仿宋" w:hAnsi="仿宋" w:eastAsia="仿宋" w:cs="仿宋"/>
                <w:sz w:val="24"/>
              </w:rPr>
              <w:t>-</w:t>
            </w:r>
            <w:r>
              <w:rPr>
                <w:rFonts w:hint="default" w:ascii="仿宋" w:hAnsi="仿宋" w:eastAsia="仿宋" w:cs="仿宋"/>
                <w:sz w:val="24"/>
              </w:rPr>
              <w:t>-</w:t>
            </w:r>
            <w:r>
              <w:rPr>
                <w:rFonts w:hint="eastAsia" w:ascii="仿宋" w:hAnsi="仿宋" w:eastAsia="仿宋" w:cs="仿宋"/>
                <w:sz w:val="24"/>
                <w:lang w:val="en-US" w:eastAsia="zh-Hans"/>
              </w:rPr>
              <w:t>听</w:t>
            </w:r>
            <w:r>
              <w:rPr>
                <w:rFonts w:hint="eastAsia" w:ascii="仿宋" w:hAnsi="仿宋" w:eastAsia="仿宋" w:cs="仿宋"/>
                <w:sz w:val="24"/>
              </w:rPr>
              <w:t>读理解</w:t>
            </w:r>
            <w:r>
              <w:rPr>
                <w:rFonts w:hint="default" w:ascii="仿宋" w:hAnsi="仿宋" w:eastAsia="仿宋" w:cs="仿宋"/>
                <w:sz w:val="24"/>
              </w:rPr>
              <w:t>--</w:t>
            </w:r>
            <w:r>
              <w:rPr>
                <w:rFonts w:hint="eastAsia" w:ascii="仿宋" w:hAnsi="仿宋" w:eastAsia="仿宋" w:cs="仿宋"/>
                <w:sz w:val="24"/>
                <w:lang w:val="en-US" w:eastAsia="zh-Hans"/>
              </w:rPr>
              <w:t>讨论表达</w:t>
            </w:r>
            <w:r>
              <w:rPr>
                <w:rFonts w:hint="eastAsia" w:ascii="仿宋" w:hAnsi="仿宋" w:eastAsia="仿宋" w:cs="仿宋"/>
                <w:sz w:val="24"/>
              </w:rPr>
              <w:t>”的主要方式进行授课，培养学生汉语综合运用能力和文化认知能力。</w:t>
            </w:r>
          </w:p>
          <w:p>
            <w:pPr>
              <w:widowControl/>
              <w:ind w:firstLine="360" w:firstLineChars="150"/>
              <w:jc w:val="left"/>
              <w:rPr>
                <w:rFonts w:ascii="仿宋" w:hAnsi="仿宋" w:eastAsia="仿宋" w:cs="仿宋"/>
                <w:sz w:val="24"/>
              </w:rPr>
            </w:pPr>
            <w:r>
              <w:rPr>
                <w:rFonts w:hint="eastAsia" w:ascii="仿宋" w:hAnsi="仿宋" w:eastAsia="仿宋" w:cs="仿宋"/>
                <w:sz w:val="24"/>
              </w:rPr>
              <w:t>语言就是用来交际的，交流包括听说的交流和读写的交流。教师通过学生的语言表达，细心解决他们的语言交流难题，并引导他们深入思考关于中国社会和文化的现象。如在漆器主题中，我们主要通过主题教学向世界</w:t>
            </w:r>
            <w:r>
              <w:rPr>
                <w:rFonts w:hint="eastAsia" w:ascii="仿宋" w:hAnsi="仿宋" w:eastAsia="仿宋" w:cs="仿宋"/>
                <w:sz w:val="24"/>
                <w:lang w:eastAsia="zh-Hans"/>
              </w:rPr>
              <w:t>讲述当代青年对保护人类共同的非物质文化遗产</w:t>
            </w:r>
            <w:r>
              <w:rPr>
                <w:rFonts w:hint="eastAsia" w:ascii="仿宋" w:hAnsi="仿宋" w:eastAsia="仿宋" w:cs="仿宋"/>
                <w:sz w:val="24"/>
              </w:rPr>
              <w:t>体现出的中国智慧和中国价值</w:t>
            </w:r>
            <w:r>
              <w:rPr>
                <w:rFonts w:hint="eastAsia" w:ascii="仿宋" w:hAnsi="仿宋" w:eastAsia="仿宋" w:cs="仿宋"/>
                <w:sz w:val="24"/>
                <w:lang w:eastAsia="zh-Hans"/>
              </w:rPr>
              <w:t>，</w:t>
            </w:r>
            <w:r>
              <w:rPr>
                <w:rFonts w:hint="eastAsia" w:ascii="仿宋" w:hAnsi="仿宋" w:eastAsia="仿宋" w:cs="仿宋"/>
                <w:sz w:val="24"/>
              </w:rPr>
              <w:t>我们会引导学生去说去写诸如“这种智慧是人类相通的，你们国家中有哪些非物质文化遗产？为此做了哪些努力？”这样的话题。</w:t>
            </w:r>
          </w:p>
          <w:p>
            <w:pPr>
              <w:spacing w:before="100" w:beforeAutospacing="1" w:after="100" w:afterAutospacing="1"/>
              <w:rPr>
                <w:rFonts w:hint="default" w:ascii="仿宋" w:hAnsi="仿宋" w:eastAsia="仿宋" w:cs="仿宋"/>
                <w:b/>
                <w:bCs/>
                <w:color w:val="auto"/>
                <w:sz w:val="24"/>
                <w:lang w:eastAsia="zh-Hans"/>
              </w:rPr>
            </w:pPr>
            <w:r>
              <w:rPr>
                <w:rFonts w:hint="eastAsia" w:ascii="仿宋" w:hAnsi="仿宋" w:eastAsia="仿宋" w:cs="仿宋"/>
                <w:b/>
                <w:bCs/>
                <w:color w:val="auto"/>
                <w:sz w:val="24"/>
              </w:rPr>
              <w:t>活动单元具体内容</w:t>
            </w:r>
            <w:r>
              <w:rPr>
                <w:rFonts w:hint="eastAsia" w:ascii="仿宋" w:hAnsi="仿宋" w:eastAsia="仿宋" w:cs="仿宋"/>
                <w:b/>
                <w:bCs/>
                <w:color w:val="auto"/>
                <w:sz w:val="24"/>
                <w:lang w:val="en-US" w:eastAsia="zh-Hans"/>
              </w:rPr>
              <w:t>如下</w:t>
            </w:r>
            <w:r>
              <w:rPr>
                <w:rFonts w:hint="default" w:ascii="仿宋" w:hAnsi="仿宋" w:eastAsia="仿宋" w:cs="仿宋"/>
                <w:b/>
                <w:bCs/>
                <w:color w:val="auto"/>
                <w:sz w:val="24"/>
                <w:lang w:eastAsia="zh-Hans"/>
              </w:rPr>
              <w:t>：</w:t>
            </w:r>
          </w:p>
          <w:p>
            <w:pPr>
              <w:numPr>
                <w:ilvl w:val="0"/>
                <w:numId w:val="1"/>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复习上次课的话题</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关键词和句型</w:t>
            </w:r>
          </w:p>
          <w:p>
            <w:pPr>
              <w:numPr>
                <w:ilvl w:val="0"/>
                <w:numId w:val="1"/>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热身</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成语学习</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主题讨论</w:t>
            </w:r>
          </w:p>
          <w:p>
            <w:pPr>
              <w:numPr>
                <w:ilvl w:val="0"/>
                <w:numId w:val="1"/>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边看边记</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听力理解</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笔记训练</w:t>
            </w:r>
          </w:p>
          <w:p>
            <w:pPr>
              <w:numPr>
                <w:ilvl w:val="0"/>
                <w:numId w:val="1"/>
              </w:numPr>
              <w:spacing w:before="100" w:beforeAutospacing="1" w:after="100" w:afterAutospacing="1"/>
              <w:rPr>
                <w:rFonts w:hint="default" w:ascii="仿宋" w:hAnsi="仿宋" w:eastAsia="仿宋" w:cs="仿宋"/>
                <w:b/>
                <w:bCs/>
                <w:sz w:val="24"/>
                <w:vertAlign w:val="baseline"/>
                <w:lang w:eastAsia="zh-Hans"/>
              </w:rPr>
            </w:pPr>
            <w:r>
              <w:rPr>
                <w:rFonts w:hint="eastAsia" w:ascii="仿宋" w:hAnsi="仿宋" w:eastAsia="仿宋" w:cs="仿宋"/>
                <w:b/>
                <w:bCs/>
                <w:sz w:val="24"/>
                <w:vertAlign w:val="baseline"/>
                <w:lang w:val="en-US" w:eastAsia="zh-Hans"/>
              </w:rPr>
              <w:t>看后总结</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观看视频并进行口头概括训练</w:t>
            </w:r>
            <w:r>
              <w:rPr>
                <w:rFonts w:hint="default" w:ascii="仿宋" w:hAnsi="仿宋" w:eastAsia="仿宋" w:cs="仿宋"/>
                <w:b/>
                <w:bCs/>
                <w:sz w:val="24"/>
                <w:vertAlign w:val="baseline"/>
                <w:lang w:eastAsia="zh-Hans"/>
              </w:rPr>
              <w:t>，</w:t>
            </w:r>
          </w:p>
          <w:p>
            <w:pPr>
              <w:numPr>
                <w:ilvl w:val="0"/>
                <w:numId w:val="1"/>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图文阅读</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语言点和知识点输入</w:t>
            </w:r>
          </w:p>
          <w:p>
            <w:pPr>
              <w:numPr>
                <w:ilvl w:val="0"/>
                <w:numId w:val="1"/>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语言点学习</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词汇句法学习</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交互性练习</w:t>
            </w:r>
          </w:p>
          <w:p>
            <w:pPr>
              <w:numPr>
                <w:ilvl w:val="0"/>
                <w:numId w:val="1"/>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听读并回答</w:t>
            </w:r>
            <w:r>
              <w:rPr>
                <w:rFonts w:hint="default" w:ascii="仿宋" w:hAnsi="仿宋" w:eastAsia="仿宋" w:cs="仿宋"/>
                <w:b/>
                <w:bCs/>
                <w:sz w:val="24"/>
                <w:vertAlign w:val="baseline"/>
                <w:lang w:eastAsia="zh-Hans"/>
              </w:rPr>
              <w:t xml:space="preserve">： </w:t>
            </w:r>
            <w:r>
              <w:rPr>
                <w:rFonts w:hint="eastAsia" w:ascii="仿宋" w:hAnsi="仿宋" w:eastAsia="仿宋" w:cs="仿宋"/>
                <w:b/>
                <w:bCs/>
                <w:sz w:val="24"/>
                <w:vertAlign w:val="baseline"/>
                <w:lang w:val="en-US" w:eastAsia="zh-Hans"/>
              </w:rPr>
              <w:t>阅读测试题做出选择</w:t>
            </w:r>
          </w:p>
          <w:p>
            <w:pPr>
              <w:numPr>
                <w:ilvl w:val="0"/>
                <w:numId w:val="1"/>
              </w:numPr>
              <w:spacing w:before="100" w:beforeAutospacing="1" w:after="100" w:afterAutospacing="1"/>
              <w:rPr>
                <w:rFonts w:hint="default" w:ascii="仿宋" w:hAnsi="仿宋" w:eastAsia="仿宋" w:cs="仿宋"/>
                <w:b/>
                <w:bCs/>
                <w:sz w:val="24"/>
                <w:lang w:eastAsia="zh-Hans"/>
              </w:rPr>
            </w:pPr>
            <w:r>
              <w:rPr>
                <w:rFonts w:hint="eastAsia" w:ascii="仿宋" w:hAnsi="仿宋" w:eastAsia="仿宋" w:cs="仿宋"/>
                <w:b/>
                <w:bCs/>
                <w:sz w:val="24"/>
                <w:vertAlign w:val="baseline"/>
                <w:lang w:val="en-US" w:eastAsia="zh-Hans"/>
              </w:rPr>
              <w:t>扩展阅读</w:t>
            </w:r>
            <w:r>
              <w:rPr>
                <w:rFonts w:hint="default" w:ascii="仿宋" w:hAnsi="仿宋" w:eastAsia="仿宋" w:cs="仿宋"/>
                <w:b/>
                <w:bCs/>
                <w:sz w:val="24"/>
                <w:vertAlign w:val="baseline"/>
                <w:lang w:eastAsia="zh-Hans"/>
              </w:rPr>
              <w:t xml:space="preserve">： </w:t>
            </w:r>
            <w:r>
              <w:rPr>
                <w:rFonts w:hint="eastAsia" w:ascii="仿宋" w:hAnsi="仿宋" w:eastAsia="仿宋" w:cs="仿宋"/>
                <w:b/>
                <w:bCs/>
                <w:sz w:val="24"/>
                <w:vertAlign w:val="baseline"/>
                <w:lang w:val="en-US" w:eastAsia="zh-Hans"/>
              </w:rPr>
              <w:t>新闻文章阅读并扩充词汇</w:t>
            </w:r>
          </w:p>
          <w:p>
            <w:pPr>
              <w:numPr>
                <w:ilvl w:val="0"/>
                <w:numId w:val="1"/>
              </w:numPr>
              <w:spacing w:before="100" w:beforeAutospacing="1" w:after="100" w:afterAutospacing="1"/>
              <w:rPr>
                <w:rFonts w:hint="default" w:ascii="仿宋" w:hAnsi="仿宋" w:eastAsia="仿宋" w:cs="仿宋"/>
                <w:b/>
                <w:bCs/>
                <w:sz w:val="24"/>
                <w:lang w:eastAsia="zh-Hans"/>
              </w:rPr>
            </w:pPr>
            <w:r>
              <w:rPr>
                <w:rFonts w:hint="eastAsia" w:ascii="仿宋" w:hAnsi="仿宋" w:eastAsia="仿宋" w:cs="仿宋"/>
                <w:b/>
                <w:bCs/>
                <w:sz w:val="24"/>
                <w:vertAlign w:val="baseline"/>
                <w:lang w:val="en-US" w:eastAsia="zh-Hans"/>
              </w:rPr>
              <w:t>讨论与表达</w:t>
            </w:r>
            <w:r>
              <w:rPr>
                <w:rFonts w:hint="default" w:ascii="仿宋" w:hAnsi="仿宋" w:eastAsia="仿宋" w:cs="仿宋"/>
                <w:b/>
                <w:bCs/>
                <w:sz w:val="24"/>
                <w:vertAlign w:val="baseline"/>
                <w:lang w:eastAsia="zh-Hans"/>
              </w:rPr>
              <w:t xml:space="preserve">： </w:t>
            </w:r>
            <w:r>
              <w:rPr>
                <w:rFonts w:hint="eastAsia" w:ascii="仿宋" w:hAnsi="仿宋" w:eastAsia="仿宋" w:cs="仿宋"/>
                <w:b/>
                <w:bCs/>
                <w:sz w:val="24"/>
                <w:vertAlign w:val="baseline"/>
                <w:lang w:val="en-US" w:eastAsia="zh-Hans"/>
              </w:rPr>
              <w:t>根据思考题进行口头表达</w:t>
            </w:r>
          </w:p>
          <w:p>
            <w:pPr>
              <w:numPr>
                <w:ilvl w:val="0"/>
                <w:numId w:val="1"/>
              </w:numPr>
              <w:spacing w:before="100" w:beforeAutospacing="1" w:after="100" w:afterAutospacing="1"/>
              <w:rPr>
                <w:rFonts w:hint="eastAsia" w:ascii="仿宋" w:hAnsi="仿宋" w:eastAsia="仿宋" w:cs="仿宋"/>
                <w:b/>
                <w:bCs/>
                <w:color w:val="auto"/>
                <w:sz w:val="24"/>
                <w:lang w:val="en-US" w:eastAsia="zh-Hans"/>
              </w:rPr>
            </w:pPr>
            <w:r>
              <w:rPr>
                <w:rFonts w:hint="eastAsia" w:ascii="仿宋" w:hAnsi="仿宋" w:eastAsia="仿宋" w:cs="仿宋"/>
                <w:b/>
                <w:bCs/>
                <w:sz w:val="24"/>
                <w:vertAlign w:val="baseline"/>
                <w:lang w:val="en-US" w:eastAsia="zh-Hans"/>
              </w:rPr>
              <w:t>写作训练</w:t>
            </w:r>
            <w:r>
              <w:rPr>
                <w:rFonts w:hint="default" w:ascii="仿宋" w:hAnsi="仿宋" w:eastAsia="仿宋" w:cs="仿宋"/>
                <w:b/>
                <w:bCs/>
                <w:sz w:val="24"/>
                <w:vertAlign w:val="baseline"/>
                <w:lang w:eastAsia="zh-Hans"/>
              </w:rPr>
              <w:t>：</w:t>
            </w:r>
            <w:r>
              <w:rPr>
                <w:rFonts w:hint="eastAsia" w:ascii="仿宋" w:hAnsi="仿宋" w:eastAsia="仿宋" w:cs="仿宋"/>
                <w:b/>
                <w:bCs/>
                <w:sz w:val="24"/>
                <w:vertAlign w:val="baseline"/>
                <w:lang w:val="en-US" w:eastAsia="zh-Hans"/>
              </w:rPr>
              <w:t>根据题目写小作文</w:t>
            </w:r>
          </w:p>
        </w:tc>
      </w:tr>
    </w:tbl>
    <w:p>
      <w:pPr>
        <w:widowControl/>
        <w:spacing w:before="100" w:beforeAutospacing="1" w:after="100" w:afterAutospacing="1" w:line="560" w:lineRule="exact"/>
        <w:jc w:val="left"/>
        <w:rPr>
          <w:rFonts w:hint="eastAsia" w:ascii="仿宋" w:hAnsi="仿宋" w:eastAsia="仿宋" w:cs="仿宋"/>
          <w:b/>
          <w:sz w:val="28"/>
          <w:szCs w:val="28"/>
        </w:rPr>
      </w:pPr>
    </w:p>
    <w:p>
      <w:pPr>
        <w:widowControl/>
        <w:numPr>
          <w:ilvl w:val="0"/>
          <w:numId w:val="2"/>
        </w:numPr>
        <w:spacing w:before="100" w:beforeAutospacing="1" w:after="100" w:afterAutospacing="1" w:line="560" w:lineRule="exact"/>
        <w:jc w:val="left"/>
        <w:rPr>
          <w:rFonts w:hint="eastAsia" w:ascii="仿宋" w:hAnsi="仿宋" w:eastAsia="仿宋" w:cs="仿宋"/>
          <w:b/>
          <w:sz w:val="28"/>
          <w:szCs w:val="28"/>
        </w:rPr>
      </w:pPr>
      <w:r>
        <w:rPr>
          <w:rFonts w:hint="eastAsia" w:ascii="仿宋" w:hAnsi="仿宋" w:eastAsia="仿宋" w:cs="仿宋"/>
          <w:b/>
          <w:sz w:val="28"/>
          <w:szCs w:val="28"/>
        </w:rPr>
        <w:t>团队信息</w:t>
      </w:r>
    </w:p>
    <w:tbl>
      <w:tblPr>
        <w:tblStyle w:val="4"/>
        <w:tblW w:w="10167"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3"/>
        <w:gridCol w:w="989"/>
        <w:gridCol w:w="1437"/>
        <w:gridCol w:w="1697"/>
        <w:gridCol w:w="865"/>
        <w:gridCol w:w="2918"/>
        <w:gridCol w:w="1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167" w:type="dxa"/>
            <w:gridSpan w:val="7"/>
          </w:tcPr>
          <w:p>
            <w:pPr>
              <w:pStyle w:val="7"/>
              <w:spacing w:before="133"/>
              <w:ind w:left="106"/>
              <w:rPr>
                <w:b/>
                <w:sz w:val="28"/>
              </w:rPr>
            </w:pPr>
            <w:r>
              <w:rPr>
                <w:b/>
                <w:sz w:val="28"/>
              </w:rPr>
              <w:t>团队成员（第 1 位为团队负责人）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593" w:type="dxa"/>
          </w:tcPr>
          <w:p>
            <w:pPr>
              <w:pStyle w:val="7"/>
              <w:spacing w:before="2"/>
              <w:rPr>
                <w:rFonts w:ascii="宋体"/>
                <w:b/>
                <w:sz w:val="24"/>
              </w:rPr>
            </w:pPr>
          </w:p>
          <w:p>
            <w:pPr>
              <w:pStyle w:val="7"/>
              <w:spacing w:before="1"/>
              <w:ind w:left="120" w:right="109"/>
              <w:jc w:val="center"/>
              <w:rPr>
                <w:b/>
                <w:sz w:val="22"/>
              </w:rPr>
            </w:pPr>
            <w:r>
              <w:rPr>
                <w:b/>
                <w:sz w:val="22"/>
              </w:rPr>
              <w:t>序号</w:t>
            </w:r>
          </w:p>
        </w:tc>
        <w:tc>
          <w:tcPr>
            <w:tcW w:w="989" w:type="dxa"/>
          </w:tcPr>
          <w:p>
            <w:pPr>
              <w:pStyle w:val="7"/>
              <w:spacing w:before="2"/>
              <w:rPr>
                <w:rFonts w:ascii="宋体"/>
                <w:b/>
                <w:sz w:val="24"/>
              </w:rPr>
            </w:pPr>
          </w:p>
          <w:p>
            <w:pPr>
              <w:pStyle w:val="7"/>
              <w:spacing w:before="1"/>
              <w:ind w:left="92" w:right="83"/>
              <w:jc w:val="center"/>
              <w:rPr>
                <w:b/>
                <w:sz w:val="22"/>
              </w:rPr>
            </w:pPr>
            <w:r>
              <w:rPr>
                <w:b/>
                <w:sz w:val="22"/>
              </w:rPr>
              <w:t>姓名</w:t>
            </w:r>
          </w:p>
        </w:tc>
        <w:tc>
          <w:tcPr>
            <w:tcW w:w="1437" w:type="dxa"/>
          </w:tcPr>
          <w:p>
            <w:pPr>
              <w:pStyle w:val="7"/>
              <w:spacing w:before="87"/>
              <w:ind w:left="190" w:right="179"/>
              <w:jc w:val="center"/>
              <w:rPr>
                <w:b/>
                <w:sz w:val="22"/>
              </w:rPr>
            </w:pPr>
            <w:r>
              <w:rPr>
                <w:b/>
                <w:sz w:val="22"/>
              </w:rPr>
              <w:t>职称/职</w:t>
            </w:r>
            <w:r>
              <w:rPr>
                <w:b/>
                <w:w w:val="100"/>
                <w:sz w:val="22"/>
              </w:rPr>
              <w:t>务</w:t>
            </w:r>
          </w:p>
        </w:tc>
        <w:tc>
          <w:tcPr>
            <w:tcW w:w="1697" w:type="dxa"/>
          </w:tcPr>
          <w:p>
            <w:pPr>
              <w:pStyle w:val="7"/>
              <w:spacing w:before="2"/>
              <w:rPr>
                <w:rFonts w:ascii="宋体"/>
                <w:b/>
                <w:sz w:val="24"/>
              </w:rPr>
            </w:pPr>
          </w:p>
          <w:p>
            <w:pPr>
              <w:pStyle w:val="7"/>
              <w:spacing w:before="1"/>
              <w:ind w:left="309" w:right="299"/>
              <w:jc w:val="center"/>
              <w:rPr>
                <w:b/>
                <w:sz w:val="22"/>
              </w:rPr>
            </w:pPr>
            <w:r>
              <w:rPr>
                <w:b/>
                <w:sz w:val="22"/>
              </w:rPr>
              <w:t>专业方向</w:t>
            </w:r>
          </w:p>
        </w:tc>
        <w:tc>
          <w:tcPr>
            <w:tcW w:w="865" w:type="dxa"/>
          </w:tcPr>
          <w:p>
            <w:pPr>
              <w:pStyle w:val="7"/>
              <w:spacing w:before="2"/>
              <w:rPr>
                <w:rFonts w:ascii="宋体"/>
                <w:b/>
                <w:sz w:val="24"/>
              </w:rPr>
            </w:pPr>
          </w:p>
          <w:p>
            <w:pPr>
              <w:pStyle w:val="7"/>
              <w:spacing w:before="1"/>
              <w:ind w:left="96" w:right="82"/>
              <w:jc w:val="center"/>
              <w:rPr>
                <w:b/>
                <w:sz w:val="22"/>
              </w:rPr>
            </w:pPr>
            <w:r>
              <w:rPr>
                <w:b/>
                <w:sz w:val="22"/>
              </w:rPr>
              <w:t>手机号码</w:t>
            </w:r>
          </w:p>
        </w:tc>
        <w:tc>
          <w:tcPr>
            <w:tcW w:w="2918" w:type="dxa"/>
          </w:tcPr>
          <w:p>
            <w:pPr>
              <w:pStyle w:val="7"/>
              <w:spacing w:before="2"/>
              <w:rPr>
                <w:rFonts w:ascii="宋体"/>
                <w:b/>
                <w:sz w:val="24"/>
              </w:rPr>
            </w:pPr>
          </w:p>
          <w:p>
            <w:pPr>
              <w:pStyle w:val="7"/>
              <w:spacing w:before="1"/>
              <w:ind w:left="109" w:right="98"/>
              <w:jc w:val="center"/>
              <w:rPr>
                <w:b/>
                <w:sz w:val="22"/>
              </w:rPr>
            </w:pPr>
            <w:r>
              <w:rPr>
                <w:b/>
                <w:sz w:val="22"/>
              </w:rPr>
              <w:t>电子邮箱</w:t>
            </w:r>
          </w:p>
        </w:tc>
        <w:tc>
          <w:tcPr>
            <w:tcW w:w="1668" w:type="dxa"/>
          </w:tcPr>
          <w:p>
            <w:pPr>
              <w:pStyle w:val="7"/>
              <w:spacing w:before="2"/>
              <w:rPr>
                <w:rFonts w:ascii="宋体"/>
                <w:b/>
                <w:sz w:val="24"/>
              </w:rPr>
            </w:pPr>
          </w:p>
          <w:p>
            <w:pPr>
              <w:pStyle w:val="7"/>
              <w:spacing w:before="1"/>
              <w:ind w:left="180"/>
              <w:rPr>
                <w:b/>
                <w:sz w:val="22"/>
              </w:rPr>
            </w:pPr>
            <w:r>
              <w:rPr>
                <w:b/>
                <w:sz w:val="22"/>
              </w:rPr>
              <w:t>承担任务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593" w:type="dxa"/>
          </w:tcPr>
          <w:p>
            <w:pPr>
              <w:pStyle w:val="7"/>
              <w:rPr>
                <w:rFonts w:ascii="宋体"/>
                <w:b/>
                <w:sz w:val="22"/>
              </w:rPr>
            </w:pPr>
          </w:p>
          <w:p>
            <w:pPr>
              <w:pStyle w:val="7"/>
              <w:spacing w:before="12"/>
              <w:rPr>
                <w:rFonts w:ascii="宋体"/>
                <w:b/>
                <w:sz w:val="19"/>
              </w:rPr>
            </w:pPr>
          </w:p>
          <w:p>
            <w:pPr>
              <w:pStyle w:val="7"/>
              <w:ind w:left="7"/>
              <w:jc w:val="center"/>
              <w:rPr>
                <w:b/>
                <w:sz w:val="22"/>
              </w:rPr>
            </w:pPr>
            <w:r>
              <w:rPr>
                <w:b/>
                <w:w w:val="99"/>
                <w:sz w:val="22"/>
              </w:rPr>
              <w:t>1</w:t>
            </w:r>
          </w:p>
        </w:tc>
        <w:tc>
          <w:tcPr>
            <w:tcW w:w="989" w:type="dxa"/>
          </w:tcPr>
          <w:p>
            <w:pPr>
              <w:pStyle w:val="7"/>
              <w:rPr>
                <w:rFonts w:ascii="宋体"/>
                <w:b/>
                <w:sz w:val="22"/>
              </w:rPr>
            </w:pPr>
          </w:p>
          <w:p>
            <w:pPr>
              <w:pStyle w:val="7"/>
              <w:spacing w:before="12"/>
              <w:rPr>
                <w:rFonts w:ascii="宋体"/>
                <w:b/>
                <w:sz w:val="19"/>
              </w:rPr>
            </w:pPr>
          </w:p>
          <w:p>
            <w:pPr>
              <w:pStyle w:val="7"/>
              <w:ind w:left="92" w:right="83"/>
              <w:jc w:val="center"/>
              <w:rPr>
                <w:b/>
                <w:sz w:val="22"/>
              </w:rPr>
            </w:pPr>
            <w:r>
              <w:rPr>
                <w:b/>
                <w:sz w:val="22"/>
              </w:rPr>
              <w:t>刘波</w:t>
            </w:r>
          </w:p>
        </w:tc>
        <w:tc>
          <w:tcPr>
            <w:tcW w:w="1437" w:type="dxa"/>
          </w:tcPr>
          <w:p>
            <w:pPr>
              <w:pStyle w:val="7"/>
              <w:spacing w:before="4"/>
              <w:rPr>
                <w:rFonts w:ascii="宋体"/>
                <w:b/>
                <w:sz w:val="24"/>
              </w:rPr>
            </w:pPr>
          </w:p>
          <w:p>
            <w:pPr>
              <w:pStyle w:val="7"/>
              <w:spacing w:line="384" w:lineRule="auto"/>
              <w:ind w:left="265" w:right="252"/>
              <w:rPr>
                <w:b/>
                <w:sz w:val="22"/>
              </w:rPr>
            </w:pPr>
            <w:r>
              <w:rPr>
                <w:b/>
                <w:sz w:val="22"/>
              </w:rPr>
              <w:t>副教授</w:t>
            </w:r>
          </w:p>
          <w:p>
            <w:pPr>
              <w:pStyle w:val="7"/>
              <w:spacing w:line="384" w:lineRule="auto"/>
              <w:ind w:left="265" w:right="252"/>
              <w:rPr>
                <w:b/>
                <w:sz w:val="22"/>
              </w:rPr>
            </w:pPr>
            <w:r>
              <w:rPr>
                <w:b/>
                <w:sz w:val="22"/>
              </w:rPr>
              <w:t>系主任</w:t>
            </w:r>
          </w:p>
        </w:tc>
        <w:tc>
          <w:tcPr>
            <w:tcW w:w="1697" w:type="dxa"/>
          </w:tcPr>
          <w:p>
            <w:pPr>
              <w:pStyle w:val="7"/>
              <w:spacing w:before="4"/>
              <w:rPr>
                <w:rFonts w:ascii="宋体"/>
                <w:b/>
                <w:sz w:val="24"/>
              </w:rPr>
            </w:pPr>
          </w:p>
          <w:p>
            <w:pPr>
              <w:pStyle w:val="7"/>
              <w:spacing w:line="384" w:lineRule="auto"/>
              <w:ind w:right="207"/>
              <w:jc w:val="both"/>
              <w:rPr>
                <w:b/>
                <w:sz w:val="22"/>
              </w:rPr>
            </w:pPr>
            <w:r>
              <w:rPr>
                <w:b/>
                <w:sz w:val="22"/>
              </w:rPr>
              <w:t>二语习得</w:t>
            </w:r>
          </w:p>
          <w:p>
            <w:pPr>
              <w:pStyle w:val="7"/>
              <w:spacing w:line="384" w:lineRule="auto"/>
              <w:ind w:right="207"/>
              <w:jc w:val="both"/>
              <w:rPr>
                <w:b/>
                <w:sz w:val="22"/>
              </w:rPr>
            </w:pPr>
            <w:r>
              <w:rPr>
                <w:b/>
                <w:spacing w:val="-2"/>
                <w:sz w:val="22"/>
              </w:rPr>
              <w:t>跨文化传播</w:t>
            </w:r>
          </w:p>
        </w:tc>
        <w:tc>
          <w:tcPr>
            <w:tcW w:w="865" w:type="dxa"/>
          </w:tcPr>
          <w:p>
            <w:pPr>
              <w:pStyle w:val="7"/>
              <w:rPr>
                <w:rFonts w:ascii="宋体"/>
                <w:b/>
                <w:sz w:val="22"/>
              </w:rPr>
            </w:pPr>
          </w:p>
          <w:p>
            <w:pPr>
              <w:pStyle w:val="7"/>
              <w:spacing w:before="6"/>
              <w:rPr>
                <w:rFonts w:ascii="宋体"/>
                <w:b/>
                <w:sz w:val="21"/>
              </w:rPr>
            </w:pPr>
          </w:p>
          <w:p>
            <w:pPr>
              <w:pStyle w:val="7"/>
              <w:ind w:left="96" w:right="88"/>
              <w:jc w:val="center"/>
              <w:rPr>
                <w:rFonts w:ascii="Times New Roman"/>
                <w:sz w:val="21"/>
              </w:rPr>
            </w:pPr>
            <w:r>
              <w:rPr>
                <w:rFonts w:ascii="Times New Roman"/>
                <w:sz w:val="21"/>
              </w:rPr>
              <w:t>18908089018</w:t>
            </w:r>
          </w:p>
        </w:tc>
        <w:tc>
          <w:tcPr>
            <w:tcW w:w="2918" w:type="dxa"/>
          </w:tcPr>
          <w:p>
            <w:pPr>
              <w:pStyle w:val="7"/>
              <w:rPr>
                <w:rFonts w:ascii="宋体"/>
                <w:b/>
                <w:sz w:val="22"/>
              </w:rPr>
            </w:pPr>
          </w:p>
          <w:p>
            <w:pPr>
              <w:pStyle w:val="7"/>
              <w:spacing w:before="10"/>
              <w:rPr>
                <w:rFonts w:ascii="宋体"/>
                <w:b/>
                <w:sz w:val="21"/>
              </w:rPr>
            </w:pPr>
          </w:p>
          <w:p>
            <w:pPr>
              <w:pStyle w:val="7"/>
              <w:ind w:left="110" w:right="98"/>
              <w:jc w:val="center"/>
              <w:rPr>
                <w:rFonts w:ascii="Times New Roman"/>
                <w:sz w:val="20"/>
              </w:rPr>
            </w:pPr>
            <w:r>
              <w:fldChar w:fldCharType="begin"/>
            </w:r>
            <w:r>
              <w:instrText xml:space="preserve"> HYPERLINK "mailto:liubo@swjtu.edu.cn" \h </w:instrText>
            </w:r>
            <w:r>
              <w:fldChar w:fldCharType="separate"/>
            </w:r>
            <w:r>
              <w:rPr>
                <w:rFonts w:ascii="Times New Roman"/>
                <w:sz w:val="20"/>
              </w:rPr>
              <w:t>liubo@swjtu.edu.cn</w:t>
            </w:r>
            <w:r>
              <w:rPr>
                <w:rFonts w:ascii="Times New Roman"/>
                <w:sz w:val="20"/>
              </w:rPr>
              <w:fldChar w:fldCharType="end"/>
            </w:r>
          </w:p>
        </w:tc>
        <w:tc>
          <w:tcPr>
            <w:tcW w:w="1668" w:type="dxa"/>
          </w:tcPr>
          <w:p>
            <w:pPr>
              <w:pStyle w:val="7"/>
              <w:spacing w:before="71"/>
              <w:ind w:left="108" w:right="-29" w:firstLine="31"/>
              <w:rPr>
                <w:b/>
                <w:sz w:val="24"/>
              </w:rPr>
            </w:pPr>
            <w:r>
              <w:rPr>
                <w:b/>
                <w:spacing w:val="-15"/>
                <w:sz w:val="24"/>
              </w:rPr>
              <w:t>领队、</w:t>
            </w:r>
            <w:r>
              <w:rPr>
                <w:b/>
                <w:sz w:val="24"/>
              </w:rPr>
              <w:t>教学设计、</w:t>
            </w:r>
            <w:r>
              <w:rPr>
                <w:rFonts w:hint="eastAsia"/>
                <w:b/>
                <w:sz w:val="24"/>
                <w:lang w:val="en-US" w:eastAsia="zh-Hans"/>
              </w:rPr>
              <w:t>主讲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593" w:type="dxa"/>
          </w:tcPr>
          <w:p>
            <w:pPr>
              <w:pStyle w:val="7"/>
              <w:spacing w:before="3"/>
              <w:rPr>
                <w:rFonts w:ascii="宋体"/>
                <w:b/>
                <w:sz w:val="24"/>
              </w:rPr>
            </w:pPr>
          </w:p>
          <w:p>
            <w:pPr>
              <w:pStyle w:val="7"/>
              <w:ind w:left="7"/>
              <w:jc w:val="center"/>
              <w:rPr>
                <w:b/>
                <w:sz w:val="22"/>
              </w:rPr>
            </w:pPr>
            <w:r>
              <w:rPr>
                <w:b/>
                <w:w w:val="99"/>
                <w:sz w:val="22"/>
              </w:rPr>
              <w:t>2</w:t>
            </w:r>
          </w:p>
        </w:tc>
        <w:tc>
          <w:tcPr>
            <w:tcW w:w="989" w:type="dxa"/>
          </w:tcPr>
          <w:p>
            <w:pPr>
              <w:pStyle w:val="7"/>
              <w:spacing w:before="3"/>
              <w:rPr>
                <w:rFonts w:ascii="宋体"/>
                <w:b/>
                <w:sz w:val="24"/>
              </w:rPr>
            </w:pPr>
          </w:p>
          <w:p>
            <w:pPr>
              <w:pStyle w:val="7"/>
              <w:ind w:left="92" w:right="83"/>
              <w:jc w:val="center"/>
              <w:rPr>
                <w:b/>
                <w:sz w:val="22"/>
              </w:rPr>
            </w:pPr>
            <w:r>
              <w:rPr>
                <w:b/>
                <w:sz w:val="22"/>
              </w:rPr>
              <w:t>于爱青</w:t>
            </w:r>
          </w:p>
        </w:tc>
        <w:tc>
          <w:tcPr>
            <w:tcW w:w="1437" w:type="dxa"/>
          </w:tcPr>
          <w:p>
            <w:pPr>
              <w:pStyle w:val="7"/>
              <w:spacing w:before="3"/>
              <w:rPr>
                <w:rFonts w:ascii="宋体"/>
                <w:b/>
                <w:sz w:val="24"/>
              </w:rPr>
            </w:pPr>
          </w:p>
          <w:p>
            <w:pPr>
              <w:pStyle w:val="7"/>
              <w:ind w:left="376"/>
              <w:rPr>
                <w:b/>
                <w:sz w:val="22"/>
              </w:rPr>
            </w:pPr>
            <w:r>
              <w:rPr>
                <w:b/>
                <w:sz w:val="22"/>
              </w:rPr>
              <w:t>讲师</w:t>
            </w:r>
          </w:p>
        </w:tc>
        <w:tc>
          <w:tcPr>
            <w:tcW w:w="1697" w:type="dxa"/>
          </w:tcPr>
          <w:p>
            <w:pPr>
              <w:pStyle w:val="7"/>
              <w:spacing w:before="85"/>
              <w:rPr>
                <w:b/>
                <w:sz w:val="22"/>
              </w:rPr>
            </w:pPr>
            <w:r>
              <w:rPr>
                <w:b/>
                <w:sz w:val="22"/>
              </w:rPr>
              <w:t>二语习得</w:t>
            </w:r>
          </w:p>
          <w:p>
            <w:pPr>
              <w:pStyle w:val="7"/>
              <w:spacing w:before="172"/>
              <w:rPr>
                <w:b/>
                <w:sz w:val="22"/>
              </w:rPr>
            </w:pPr>
            <w:r>
              <w:rPr>
                <w:b/>
                <w:sz w:val="22"/>
              </w:rPr>
              <w:t>科技辅助教学</w:t>
            </w:r>
          </w:p>
        </w:tc>
        <w:tc>
          <w:tcPr>
            <w:tcW w:w="865" w:type="dxa"/>
          </w:tcPr>
          <w:p>
            <w:pPr>
              <w:pStyle w:val="7"/>
              <w:spacing w:before="9"/>
              <w:rPr>
                <w:rFonts w:ascii="宋体"/>
                <w:b/>
                <w:sz w:val="25"/>
              </w:rPr>
            </w:pPr>
          </w:p>
          <w:p>
            <w:pPr>
              <w:pStyle w:val="7"/>
              <w:ind w:left="96" w:right="88"/>
              <w:jc w:val="center"/>
              <w:rPr>
                <w:rFonts w:ascii="Times New Roman"/>
                <w:sz w:val="21"/>
              </w:rPr>
            </w:pPr>
            <w:r>
              <w:rPr>
                <w:rFonts w:ascii="Times New Roman"/>
                <w:sz w:val="21"/>
              </w:rPr>
              <w:t>19806165396</w:t>
            </w:r>
          </w:p>
        </w:tc>
        <w:tc>
          <w:tcPr>
            <w:tcW w:w="2918" w:type="dxa"/>
          </w:tcPr>
          <w:p>
            <w:pPr>
              <w:pStyle w:val="7"/>
              <w:spacing w:before="111"/>
              <w:ind w:left="111" w:right="98"/>
              <w:jc w:val="center"/>
              <w:rPr>
                <w:rFonts w:ascii="Times New Roman"/>
                <w:sz w:val="20"/>
              </w:rPr>
            </w:pPr>
            <w:r>
              <w:fldChar w:fldCharType="begin"/>
            </w:r>
            <w:r>
              <w:instrText xml:space="preserve"> HYPERLINK "mailto:aiqing.yu@huskers.unl" \h </w:instrText>
            </w:r>
            <w:r>
              <w:fldChar w:fldCharType="separate"/>
            </w:r>
            <w:r>
              <w:rPr>
                <w:rFonts w:ascii="Times New Roman"/>
                <w:sz w:val="20"/>
              </w:rPr>
              <w:t>aiqing.yu@huskers.unl.</w:t>
            </w:r>
            <w:r>
              <w:rPr>
                <w:rFonts w:ascii="Times New Roman"/>
                <w:sz w:val="20"/>
              </w:rPr>
              <w:fldChar w:fldCharType="end"/>
            </w:r>
          </w:p>
          <w:p>
            <w:pPr>
              <w:pStyle w:val="7"/>
              <w:spacing w:before="3"/>
              <w:rPr>
                <w:rFonts w:ascii="宋体"/>
                <w:b/>
                <w:sz w:val="17"/>
              </w:rPr>
            </w:pPr>
          </w:p>
          <w:p>
            <w:pPr>
              <w:pStyle w:val="7"/>
              <w:ind w:left="110" w:right="98"/>
              <w:jc w:val="center"/>
              <w:rPr>
                <w:rFonts w:ascii="Times New Roman"/>
                <w:sz w:val="20"/>
              </w:rPr>
            </w:pPr>
            <w:r>
              <w:rPr>
                <w:rFonts w:ascii="Times New Roman"/>
                <w:sz w:val="20"/>
              </w:rPr>
              <w:t>edu</w:t>
            </w:r>
          </w:p>
        </w:tc>
        <w:tc>
          <w:tcPr>
            <w:tcW w:w="1668" w:type="dxa"/>
          </w:tcPr>
          <w:p>
            <w:pPr>
              <w:pStyle w:val="7"/>
              <w:spacing w:before="72"/>
              <w:rPr>
                <w:b/>
                <w:sz w:val="24"/>
              </w:rPr>
            </w:pPr>
            <w:r>
              <w:rPr>
                <w:b/>
                <w:sz w:val="24"/>
              </w:rPr>
              <w:t>教案设计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7" w:hRule="atLeast"/>
        </w:trPr>
        <w:tc>
          <w:tcPr>
            <w:tcW w:w="593" w:type="dxa"/>
          </w:tcPr>
          <w:p>
            <w:pPr>
              <w:pStyle w:val="7"/>
              <w:rPr>
                <w:rFonts w:ascii="宋体"/>
                <w:b/>
                <w:sz w:val="22"/>
              </w:rPr>
            </w:pPr>
          </w:p>
          <w:p>
            <w:pPr>
              <w:pStyle w:val="7"/>
              <w:rPr>
                <w:rFonts w:ascii="宋体"/>
                <w:b/>
                <w:sz w:val="20"/>
              </w:rPr>
            </w:pPr>
          </w:p>
          <w:p>
            <w:pPr>
              <w:pStyle w:val="7"/>
              <w:ind w:left="7"/>
              <w:jc w:val="center"/>
              <w:rPr>
                <w:b/>
                <w:sz w:val="22"/>
              </w:rPr>
            </w:pPr>
            <w:r>
              <w:rPr>
                <w:b/>
                <w:w w:val="99"/>
                <w:sz w:val="22"/>
              </w:rPr>
              <w:t>3</w:t>
            </w:r>
          </w:p>
        </w:tc>
        <w:tc>
          <w:tcPr>
            <w:tcW w:w="989" w:type="dxa"/>
          </w:tcPr>
          <w:p>
            <w:pPr>
              <w:pStyle w:val="7"/>
              <w:rPr>
                <w:rFonts w:ascii="宋体"/>
                <w:b/>
                <w:sz w:val="22"/>
              </w:rPr>
            </w:pPr>
          </w:p>
          <w:p>
            <w:pPr>
              <w:pStyle w:val="7"/>
              <w:rPr>
                <w:rFonts w:ascii="宋体"/>
                <w:b/>
                <w:sz w:val="20"/>
              </w:rPr>
            </w:pPr>
          </w:p>
          <w:p>
            <w:pPr>
              <w:pStyle w:val="7"/>
              <w:ind w:left="92" w:right="83"/>
              <w:jc w:val="center"/>
              <w:rPr>
                <w:b/>
                <w:sz w:val="22"/>
              </w:rPr>
            </w:pPr>
            <w:r>
              <w:rPr>
                <w:b/>
                <w:sz w:val="22"/>
              </w:rPr>
              <w:t>王海玲</w:t>
            </w:r>
          </w:p>
        </w:tc>
        <w:tc>
          <w:tcPr>
            <w:tcW w:w="1437" w:type="dxa"/>
          </w:tcPr>
          <w:p>
            <w:pPr>
              <w:pStyle w:val="7"/>
              <w:rPr>
                <w:rFonts w:ascii="宋体"/>
                <w:b/>
                <w:sz w:val="22"/>
              </w:rPr>
            </w:pPr>
          </w:p>
          <w:p>
            <w:pPr>
              <w:pStyle w:val="7"/>
              <w:rPr>
                <w:rFonts w:ascii="宋体"/>
                <w:b/>
                <w:sz w:val="20"/>
              </w:rPr>
            </w:pPr>
          </w:p>
          <w:p>
            <w:pPr>
              <w:pStyle w:val="7"/>
              <w:ind w:left="376"/>
              <w:rPr>
                <w:b/>
                <w:sz w:val="22"/>
              </w:rPr>
            </w:pPr>
            <w:r>
              <w:rPr>
                <w:b/>
                <w:sz w:val="22"/>
              </w:rPr>
              <w:t>讲师</w:t>
            </w:r>
          </w:p>
        </w:tc>
        <w:tc>
          <w:tcPr>
            <w:tcW w:w="1697" w:type="dxa"/>
          </w:tcPr>
          <w:p>
            <w:pPr>
              <w:pStyle w:val="7"/>
              <w:spacing w:before="2"/>
              <w:rPr>
                <w:rFonts w:ascii="宋体"/>
                <w:b/>
                <w:sz w:val="24"/>
              </w:rPr>
            </w:pPr>
          </w:p>
          <w:p>
            <w:pPr>
              <w:pStyle w:val="7"/>
              <w:spacing w:line="386" w:lineRule="auto"/>
              <w:ind w:right="317"/>
              <w:rPr>
                <w:b/>
                <w:sz w:val="22"/>
              </w:rPr>
            </w:pPr>
            <w:r>
              <w:rPr>
                <w:b/>
                <w:sz w:val="22"/>
              </w:rPr>
              <w:t>二语习得</w:t>
            </w:r>
          </w:p>
          <w:p>
            <w:pPr>
              <w:pStyle w:val="7"/>
              <w:spacing w:line="386" w:lineRule="auto"/>
              <w:ind w:right="317"/>
              <w:rPr>
                <w:b/>
                <w:sz w:val="22"/>
              </w:rPr>
            </w:pPr>
            <w:r>
              <w:rPr>
                <w:b/>
                <w:sz w:val="22"/>
              </w:rPr>
              <w:t>汉语</w:t>
            </w:r>
            <w:r>
              <w:rPr>
                <w:rFonts w:hint="eastAsia"/>
                <w:b/>
                <w:sz w:val="22"/>
                <w:lang w:val="en-US" w:eastAsia="zh-Hans"/>
              </w:rPr>
              <w:t>国际教育</w:t>
            </w:r>
          </w:p>
        </w:tc>
        <w:tc>
          <w:tcPr>
            <w:tcW w:w="865" w:type="dxa"/>
          </w:tcPr>
          <w:p>
            <w:pPr>
              <w:pStyle w:val="7"/>
              <w:rPr>
                <w:rFonts w:ascii="宋体"/>
                <w:b/>
                <w:sz w:val="22"/>
              </w:rPr>
            </w:pPr>
          </w:p>
          <w:p>
            <w:pPr>
              <w:pStyle w:val="7"/>
              <w:spacing w:before="4"/>
              <w:rPr>
                <w:rFonts w:ascii="宋体"/>
                <w:b/>
                <w:sz w:val="21"/>
              </w:rPr>
            </w:pPr>
          </w:p>
          <w:p>
            <w:pPr>
              <w:pStyle w:val="7"/>
              <w:ind w:left="96" w:right="88"/>
              <w:jc w:val="center"/>
              <w:rPr>
                <w:rFonts w:ascii="Times New Roman"/>
                <w:sz w:val="21"/>
              </w:rPr>
            </w:pPr>
            <w:r>
              <w:rPr>
                <w:rFonts w:ascii="Times New Roman"/>
                <w:sz w:val="21"/>
              </w:rPr>
              <w:t>13568865290</w:t>
            </w:r>
          </w:p>
        </w:tc>
        <w:tc>
          <w:tcPr>
            <w:tcW w:w="2918" w:type="dxa"/>
          </w:tcPr>
          <w:p>
            <w:pPr>
              <w:pStyle w:val="7"/>
              <w:spacing w:before="3"/>
              <w:rPr>
                <w:rFonts w:ascii="宋体"/>
                <w:b/>
                <w:sz w:val="26"/>
              </w:rPr>
            </w:pPr>
          </w:p>
          <w:p>
            <w:pPr>
              <w:pStyle w:val="7"/>
              <w:spacing w:line="470" w:lineRule="auto"/>
              <w:ind w:left="910" w:hanging="749"/>
              <w:rPr>
                <w:rFonts w:ascii="Times New Roman"/>
                <w:sz w:val="20"/>
              </w:rPr>
            </w:pPr>
            <w:r>
              <w:fldChar w:fldCharType="begin"/>
            </w:r>
            <w:r>
              <w:instrText xml:space="preserve"> HYPERLINK "mailto:hailingwang@swjtu.ed" \h </w:instrText>
            </w:r>
            <w:r>
              <w:fldChar w:fldCharType="separate"/>
            </w:r>
            <w:r>
              <w:rPr>
                <w:rFonts w:ascii="Times New Roman"/>
                <w:w w:val="95"/>
                <w:sz w:val="20"/>
              </w:rPr>
              <w:t>hailingwang@swjtu.ed</w:t>
            </w:r>
            <w:r>
              <w:rPr>
                <w:rFonts w:ascii="Times New Roman"/>
                <w:w w:val="95"/>
                <w:sz w:val="20"/>
              </w:rPr>
              <w:fldChar w:fldCharType="end"/>
            </w:r>
            <w:r>
              <w:rPr>
                <w:rFonts w:ascii="Times New Roman"/>
                <w:w w:val="95"/>
                <w:sz w:val="20"/>
              </w:rPr>
              <w:t xml:space="preserve"> </w:t>
            </w:r>
            <w:r>
              <w:rPr>
                <w:rFonts w:ascii="Times New Roman"/>
                <w:sz w:val="20"/>
              </w:rPr>
              <w:t>u.cn</w:t>
            </w:r>
          </w:p>
        </w:tc>
        <w:tc>
          <w:tcPr>
            <w:tcW w:w="1668" w:type="dxa"/>
          </w:tcPr>
          <w:p>
            <w:pPr>
              <w:pStyle w:val="7"/>
              <w:spacing w:before="71" w:line="352" w:lineRule="auto"/>
              <w:ind w:right="128"/>
              <w:rPr>
                <w:b/>
                <w:sz w:val="24"/>
              </w:rPr>
            </w:pPr>
            <w:r>
              <w:rPr>
                <w:b/>
                <w:sz w:val="24"/>
              </w:rPr>
              <w:t>教</w:t>
            </w:r>
            <w:r>
              <w:rPr>
                <w:rFonts w:hint="eastAsia"/>
                <w:b/>
                <w:sz w:val="24"/>
                <w:lang w:val="en-US" w:eastAsia="zh-Hans"/>
              </w:rPr>
              <w:t>案</w:t>
            </w:r>
            <w:r>
              <w:rPr>
                <w:b/>
                <w:sz w:val="24"/>
              </w:rPr>
              <w:t>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593" w:type="dxa"/>
          </w:tcPr>
          <w:p>
            <w:pPr>
              <w:pStyle w:val="7"/>
              <w:spacing w:before="3"/>
              <w:rPr>
                <w:rFonts w:ascii="宋体"/>
                <w:b/>
                <w:sz w:val="24"/>
              </w:rPr>
            </w:pPr>
          </w:p>
          <w:p>
            <w:pPr>
              <w:pStyle w:val="7"/>
              <w:ind w:left="7"/>
              <w:jc w:val="center"/>
              <w:rPr>
                <w:b/>
                <w:sz w:val="22"/>
              </w:rPr>
            </w:pPr>
            <w:r>
              <w:rPr>
                <w:b/>
                <w:w w:val="99"/>
                <w:sz w:val="22"/>
              </w:rPr>
              <w:t>4</w:t>
            </w:r>
          </w:p>
        </w:tc>
        <w:tc>
          <w:tcPr>
            <w:tcW w:w="989" w:type="dxa"/>
          </w:tcPr>
          <w:p>
            <w:pPr>
              <w:pStyle w:val="7"/>
              <w:spacing w:before="3"/>
              <w:rPr>
                <w:rFonts w:ascii="宋体"/>
                <w:b/>
                <w:sz w:val="24"/>
              </w:rPr>
            </w:pPr>
          </w:p>
          <w:p>
            <w:pPr>
              <w:pStyle w:val="7"/>
              <w:ind w:left="92" w:right="83"/>
              <w:jc w:val="center"/>
              <w:rPr>
                <w:b/>
                <w:sz w:val="22"/>
              </w:rPr>
            </w:pPr>
            <w:r>
              <w:rPr>
                <w:b/>
                <w:sz w:val="22"/>
              </w:rPr>
              <w:t>陈军朋</w:t>
            </w:r>
          </w:p>
        </w:tc>
        <w:tc>
          <w:tcPr>
            <w:tcW w:w="1437" w:type="dxa"/>
          </w:tcPr>
          <w:p>
            <w:pPr>
              <w:pStyle w:val="7"/>
              <w:spacing w:before="3"/>
              <w:rPr>
                <w:rFonts w:ascii="宋体"/>
                <w:b/>
                <w:sz w:val="24"/>
              </w:rPr>
            </w:pPr>
          </w:p>
          <w:p>
            <w:pPr>
              <w:pStyle w:val="7"/>
              <w:ind w:left="376"/>
              <w:rPr>
                <w:b/>
                <w:sz w:val="22"/>
              </w:rPr>
            </w:pPr>
            <w:r>
              <w:rPr>
                <w:b/>
                <w:sz w:val="22"/>
              </w:rPr>
              <w:t>学生</w:t>
            </w:r>
          </w:p>
        </w:tc>
        <w:tc>
          <w:tcPr>
            <w:tcW w:w="1697" w:type="dxa"/>
          </w:tcPr>
          <w:p>
            <w:pPr>
              <w:pStyle w:val="7"/>
              <w:spacing w:before="3"/>
              <w:rPr>
                <w:rFonts w:ascii="宋体"/>
                <w:b/>
                <w:sz w:val="24"/>
              </w:rPr>
            </w:pPr>
          </w:p>
          <w:p>
            <w:pPr>
              <w:pStyle w:val="7"/>
              <w:ind w:right="299"/>
              <w:jc w:val="both"/>
              <w:rPr>
                <w:b/>
                <w:sz w:val="22"/>
              </w:rPr>
            </w:pPr>
            <w:r>
              <w:rPr>
                <w:b/>
                <w:sz w:val="22"/>
              </w:rPr>
              <w:t>汉语</w:t>
            </w:r>
            <w:r>
              <w:rPr>
                <w:rFonts w:hint="eastAsia"/>
                <w:b/>
                <w:sz w:val="22"/>
                <w:lang w:val="en-US" w:eastAsia="zh-Hans"/>
              </w:rPr>
              <w:t>国际教育</w:t>
            </w:r>
          </w:p>
        </w:tc>
        <w:tc>
          <w:tcPr>
            <w:tcW w:w="865" w:type="dxa"/>
          </w:tcPr>
          <w:p>
            <w:pPr>
              <w:pStyle w:val="7"/>
              <w:spacing w:before="10"/>
              <w:rPr>
                <w:rFonts w:ascii="宋体"/>
                <w:b/>
                <w:sz w:val="25"/>
              </w:rPr>
            </w:pPr>
          </w:p>
          <w:p>
            <w:pPr>
              <w:pStyle w:val="7"/>
              <w:ind w:left="96" w:right="88"/>
              <w:jc w:val="center"/>
              <w:rPr>
                <w:rFonts w:ascii="Times New Roman"/>
                <w:sz w:val="21"/>
              </w:rPr>
            </w:pPr>
            <w:r>
              <w:rPr>
                <w:rFonts w:ascii="Times New Roman"/>
                <w:sz w:val="21"/>
              </w:rPr>
              <w:t>17740213171</w:t>
            </w:r>
          </w:p>
        </w:tc>
        <w:tc>
          <w:tcPr>
            <w:tcW w:w="2918" w:type="dxa"/>
          </w:tcPr>
          <w:p>
            <w:pPr>
              <w:pStyle w:val="7"/>
              <w:spacing w:before="111"/>
              <w:ind w:left="109" w:right="98"/>
              <w:jc w:val="center"/>
              <w:rPr>
                <w:rFonts w:ascii="Times New Roman"/>
                <w:sz w:val="20"/>
              </w:rPr>
            </w:pPr>
            <w:r>
              <w:fldChar w:fldCharType="begin"/>
            </w:r>
            <w:r>
              <w:instrText xml:space="preserve"> HYPERLINK "mailto:JunPChen@my.swjtu.e" \h </w:instrText>
            </w:r>
            <w:r>
              <w:fldChar w:fldCharType="separate"/>
            </w:r>
            <w:r>
              <w:rPr>
                <w:rFonts w:ascii="Times New Roman"/>
                <w:sz w:val="20"/>
              </w:rPr>
              <w:t>JunPChen@my.swjtu.e</w:t>
            </w:r>
            <w:r>
              <w:rPr>
                <w:rFonts w:ascii="Times New Roman"/>
                <w:sz w:val="20"/>
              </w:rPr>
              <w:fldChar w:fldCharType="end"/>
            </w:r>
          </w:p>
          <w:p>
            <w:pPr>
              <w:pStyle w:val="7"/>
              <w:spacing w:before="4"/>
              <w:rPr>
                <w:rFonts w:ascii="宋体"/>
                <w:b/>
                <w:sz w:val="17"/>
              </w:rPr>
            </w:pPr>
          </w:p>
          <w:p>
            <w:pPr>
              <w:pStyle w:val="7"/>
              <w:ind w:left="105" w:right="98"/>
              <w:jc w:val="center"/>
              <w:rPr>
                <w:rFonts w:ascii="Times New Roman"/>
                <w:sz w:val="20"/>
              </w:rPr>
            </w:pPr>
            <w:r>
              <w:rPr>
                <w:rFonts w:ascii="Times New Roman"/>
                <w:sz w:val="20"/>
              </w:rPr>
              <w:t>du.cn</w:t>
            </w:r>
          </w:p>
        </w:tc>
        <w:tc>
          <w:tcPr>
            <w:tcW w:w="1668" w:type="dxa"/>
          </w:tcPr>
          <w:p>
            <w:pPr>
              <w:pStyle w:val="7"/>
              <w:spacing w:before="72"/>
              <w:rPr>
                <w:b/>
                <w:sz w:val="24"/>
              </w:rPr>
            </w:pPr>
            <w:r>
              <w:rPr>
                <w:b/>
                <w:sz w:val="24"/>
              </w:rPr>
              <w:t>助教、PPT 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593" w:type="dxa"/>
          </w:tcPr>
          <w:p>
            <w:pPr>
              <w:pStyle w:val="7"/>
              <w:rPr>
                <w:rFonts w:ascii="宋体"/>
                <w:b/>
                <w:sz w:val="22"/>
              </w:rPr>
            </w:pPr>
          </w:p>
          <w:p>
            <w:pPr>
              <w:pStyle w:val="7"/>
              <w:spacing w:before="10"/>
              <w:rPr>
                <w:rFonts w:ascii="宋体"/>
                <w:b/>
                <w:sz w:val="19"/>
              </w:rPr>
            </w:pPr>
          </w:p>
          <w:p>
            <w:pPr>
              <w:pStyle w:val="7"/>
              <w:spacing w:before="1"/>
              <w:ind w:left="7"/>
              <w:jc w:val="center"/>
              <w:rPr>
                <w:b/>
                <w:sz w:val="22"/>
              </w:rPr>
            </w:pPr>
            <w:r>
              <w:rPr>
                <w:b/>
                <w:w w:val="99"/>
                <w:sz w:val="22"/>
              </w:rPr>
              <w:t>5</w:t>
            </w:r>
          </w:p>
        </w:tc>
        <w:tc>
          <w:tcPr>
            <w:tcW w:w="989" w:type="dxa"/>
          </w:tcPr>
          <w:p>
            <w:pPr>
              <w:pStyle w:val="7"/>
              <w:rPr>
                <w:rFonts w:ascii="宋体"/>
                <w:b/>
                <w:sz w:val="22"/>
              </w:rPr>
            </w:pPr>
          </w:p>
          <w:p>
            <w:pPr>
              <w:pStyle w:val="7"/>
              <w:spacing w:before="10"/>
              <w:rPr>
                <w:rFonts w:ascii="宋体"/>
                <w:b/>
                <w:sz w:val="19"/>
              </w:rPr>
            </w:pPr>
          </w:p>
          <w:p>
            <w:pPr>
              <w:pStyle w:val="7"/>
              <w:spacing w:before="1"/>
              <w:ind w:left="92" w:right="83"/>
              <w:jc w:val="center"/>
              <w:rPr>
                <w:b/>
                <w:sz w:val="22"/>
              </w:rPr>
            </w:pPr>
            <w:r>
              <w:rPr>
                <w:b/>
                <w:sz w:val="22"/>
              </w:rPr>
              <w:t>胡心怡</w:t>
            </w:r>
          </w:p>
        </w:tc>
        <w:tc>
          <w:tcPr>
            <w:tcW w:w="1437" w:type="dxa"/>
          </w:tcPr>
          <w:p>
            <w:pPr>
              <w:pStyle w:val="7"/>
              <w:rPr>
                <w:rFonts w:ascii="宋体"/>
                <w:b/>
                <w:sz w:val="22"/>
              </w:rPr>
            </w:pPr>
          </w:p>
          <w:p>
            <w:pPr>
              <w:pStyle w:val="7"/>
              <w:spacing w:before="10"/>
              <w:rPr>
                <w:rFonts w:ascii="宋体"/>
                <w:b/>
                <w:sz w:val="19"/>
              </w:rPr>
            </w:pPr>
          </w:p>
          <w:p>
            <w:pPr>
              <w:pStyle w:val="7"/>
              <w:spacing w:before="1"/>
              <w:ind w:left="376"/>
              <w:rPr>
                <w:b/>
                <w:sz w:val="22"/>
              </w:rPr>
            </w:pPr>
            <w:r>
              <w:rPr>
                <w:b/>
                <w:sz w:val="22"/>
              </w:rPr>
              <w:t>学生</w:t>
            </w:r>
          </w:p>
        </w:tc>
        <w:tc>
          <w:tcPr>
            <w:tcW w:w="1697" w:type="dxa"/>
          </w:tcPr>
          <w:p>
            <w:pPr>
              <w:pStyle w:val="7"/>
              <w:rPr>
                <w:rFonts w:ascii="宋体"/>
                <w:b/>
                <w:sz w:val="22"/>
              </w:rPr>
            </w:pPr>
          </w:p>
          <w:p>
            <w:pPr>
              <w:pStyle w:val="7"/>
              <w:spacing w:before="10"/>
              <w:rPr>
                <w:rFonts w:ascii="宋体"/>
                <w:b/>
                <w:sz w:val="19"/>
              </w:rPr>
            </w:pPr>
          </w:p>
          <w:p>
            <w:pPr>
              <w:pStyle w:val="7"/>
              <w:spacing w:before="1"/>
              <w:ind w:right="299"/>
              <w:jc w:val="both"/>
              <w:rPr>
                <w:b/>
                <w:sz w:val="22"/>
              </w:rPr>
            </w:pPr>
            <w:r>
              <w:rPr>
                <w:b/>
                <w:sz w:val="22"/>
              </w:rPr>
              <w:t>汉语</w:t>
            </w:r>
            <w:r>
              <w:rPr>
                <w:rFonts w:hint="eastAsia"/>
                <w:b/>
                <w:sz w:val="22"/>
                <w:lang w:val="en-US" w:eastAsia="zh-Hans"/>
              </w:rPr>
              <w:t>国际教育</w:t>
            </w:r>
          </w:p>
        </w:tc>
        <w:tc>
          <w:tcPr>
            <w:tcW w:w="865" w:type="dxa"/>
          </w:tcPr>
          <w:p>
            <w:pPr>
              <w:pStyle w:val="7"/>
              <w:rPr>
                <w:rFonts w:ascii="宋体"/>
                <w:b/>
                <w:sz w:val="22"/>
              </w:rPr>
            </w:pPr>
          </w:p>
          <w:p>
            <w:pPr>
              <w:pStyle w:val="7"/>
              <w:spacing w:before="4"/>
              <w:rPr>
                <w:rFonts w:ascii="宋体"/>
                <w:b/>
                <w:sz w:val="21"/>
              </w:rPr>
            </w:pPr>
          </w:p>
          <w:p>
            <w:pPr>
              <w:pStyle w:val="7"/>
              <w:ind w:left="96" w:right="88"/>
              <w:jc w:val="center"/>
              <w:rPr>
                <w:rFonts w:ascii="Times New Roman"/>
                <w:sz w:val="21"/>
              </w:rPr>
            </w:pPr>
            <w:r>
              <w:rPr>
                <w:rFonts w:ascii="Times New Roman"/>
                <w:sz w:val="21"/>
              </w:rPr>
              <w:t>18380276801</w:t>
            </w:r>
          </w:p>
        </w:tc>
        <w:tc>
          <w:tcPr>
            <w:tcW w:w="2918" w:type="dxa"/>
          </w:tcPr>
          <w:p>
            <w:pPr>
              <w:pStyle w:val="7"/>
              <w:spacing w:before="3"/>
              <w:rPr>
                <w:rFonts w:ascii="宋体"/>
                <w:b/>
                <w:sz w:val="26"/>
              </w:rPr>
            </w:pPr>
          </w:p>
          <w:p>
            <w:pPr>
              <w:pStyle w:val="7"/>
              <w:spacing w:line="470" w:lineRule="auto"/>
              <w:ind w:left="984" w:hanging="860"/>
              <w:rPr>
                <w:rFonts w:ascii="Times New Roman"/>
                <w:sz w:val="20"/>
              </w:rPr>
            </w:pPr>
            <w:r>
              <w:fldChar w:fldCharType="begin"/>
            </w:r>
            <w:r>
              <w:instrText xml:space="preserve"> HYPERLINK "mailto:huxinyi@my.swjtu.edu" \h </w:instrText>
            </w:r>
            <w:r>
              <w:fldChar w:fldCharType="separate"/>
            </w:r>
            <w:r>
              <w:rPr>
                <w:rFonts w:ascii="Times New Roman"/>
                <w:sz w:val="20"/>
              </w:rPr>
              <w:t>huxinyi@my.swjtu.edu.</w:t>
            </w:r>
            <w:r>
              <w:rPr>
                <w:rFonts w:ascii="Times New Roman"/>
                <w:sz w:val="20"/>
              </w:rPr>
              <w:fldChar w:fldCharType="end"/>
            </w:r>
            <w:r>
              <w:rPr>
                <w:rFonts w:ascii="Times New Roman"/>
                <w:sz w:val="20"/>
              </w:rPr>
              <w:t xml:space="preserve"> cn</w:t>
            </w:r>
          </w:p>
        </w:tc>
        <w:tc>
          <w:tcPr>
            <w:tcW w:w="1668" w:type="dxa"/>
          </w:tcPr>
          <w:p>
            <w:pPr>
              <w:pStyle w:val="7"/>
              <w:spacing w:before="72" w:line="352" w:lineRule="auto"/>
              <w:ind w:right="128"/>
              <w:rPr>
                <w:b/>
                <w:sz w:val="24"/>
              </w:rPr>
            </w:pPr>
            <w:r>
              <w:rPr>
                <w:b/>
                <w:sz w:val="24"/>
              </w:rPr>
              <w:t>文字整理、课程辅助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7" w:hRule="atLeast"/>
        </w:trPr>
        <w:tc>
          <w:tcPr>
            <w:tcW w:w="593" w:type="dxa"/>
          </w:tcPr>
          <w:p>
            <w:pPr>
              <w:pStyle w:val="7"/>
              <w:rPr>
                <w:rFonts w:ascii="宋体"/>
                <w:b/>
                <w:sz w:val="22"/>
              </w:rPr>
            </w:pPr>
          </w:p>
          <w:p>
            <w:pPr>
              <w:pStyle w:val="7"/>
              <w:spacing w:before="11"/>
              <w:rPr>
                <w:rFonts w:ascii="宋体"/>
                <w:b/>
                <w:sz w:val="19"/>
              </w:rPr>
            </w:pPr>
          </w:p>
          <w:p>
            <w:pPr>
              <w:pStyle w:val="7"/>
              <w:spacing w:before="1"/>
              <w:ind w:left="7"/>
              <w:jc w:val="center"/>
              <w:rPr>
                <w:b/>
                <w:sz w:val="22"/>
              </w:rPr>
            </w:pPr>
            <w:r>
              <w:rPr>
                <w:b/>
                <w:w w:val="99"/>
                <w:sz w:val="22"/>
              </w:rPr>
              <w:t>6</w:t>
            </w:r>
          </w:p>
        </w:tc>
        <w:tc>
          <w:tcPr>
            <w:tcW w:w="989" w:type="dxa"/>
          </w:tcPr>
          <w:p>
            <w:pPr>
              <w:pStyle w:val="7"/>
              <w:rPr>
                <w:rFonts w:ascii="宋体"/>
                <w:b/>
                <w:sz w:val="22"/>
              </w:rPr>
            </w:pPr>
          </w:p>
          <w:p>
            <w:pPr>
              <w:pStyle w:val="7"/>
              <w:spacing w:before="11"/>
              <w:rPr>
                <w:rFonts w:ascii="宋体"/>
                <w:b/>
                <w:sz w:val="19"/>
              </w:rPr>
            </w:pPr>
          </w:p>
          <w:p>
            <w:pPr>
              <w:pStyle w:val="7"/>
              <w:spacing w:before="1"/>
              <w:ind w:left="92" w:right="83"/>
              <w:jc w:val="center"/>
              <w:rPr>
                <w:b/>
                <w:sz w:val="22"/>
              </w:rPr>
            </w:pPr>
            <w:r>
              <w:rPr>
                <w:b/>
                <w:sz w:val="22"/>
              </w:rPr>
              <w:t>廖荣怡</w:t>
            </w:r>
          </w:p>
        </w:tc>
        <w:tc>
          <w:tcPr>
            <w:tcW w:w="1437" w:type="dxa"/>
          </w:tcPr>
          <w:p>
            <w:pPr>
              <w:pStyle w:val="7"/>
              <w:rPr>
                <w:rFonts w:ascii="宋体"/>
                <w:b/>
                <w:sz w:val="22"/>
              </w:rPr>
            </w:pPr>
          </w:p>
          <w:p>
            <w:pPr>
              <w:pStyle w:val="7"/>
              <w:spacing w:before="11"/>
              <w:rPr>
                <w:rFonts w:ascii="宋体"/>
                <w:b/>
                <w:sz w:val="19"/>
              </w:rPr>
            </w:pPr>
          </w:p>
          <w:p>
            <w:pPr>
              <w:pStyle w:val="7"/>
              <w:spacing w:before="1"/>
              <w:ind w:left="376"/>
              <w:rPr>
                <w:b/>
                <w:sz w:val="22"/>
              </w:rPr>
            </w:pPr>
            <w:r>
              <w:rPr>
                <w:b/>
                <w:sz w:val="22"/>
              </w:rPr>
              <w:t>学生</w:t>
            </w:r>
          </w:p>
        </w:tc>
        <w:tc>
          <w:tcPr>
            <w:tcW w:w="1697" w:type="dxa"/>
          </w:tcPr>
          <w:p>
            <w:pPr>
              <w:pStyle w:val="7"/>
              <w:rPr>
                <w:rFonts w:ascii="宋体"/>
                <w:b/>
                <w:sz w:val="22"/>
              </w:rPr>
            </w:pPr>
          </w:p>
          <w:p>
            <w:pPr>
              <w:pStyle w:val="7"/>
              <w:spacing w:before="11"/>
              <w:rPr>
                <w:rFonts w:ascii="宋体"/>
                <w:b/>
                <w:sz w:val="19"/>
              </w:rPr>
            </w:pPr>
          </w:p>
          <w:p>
            <w:pPr>
              <w:pStyle w:val="7"/>
              <w:spacing w:before="1"/>
              <w:ind w:right="299"/>
              <w:jc w:val="both"/>
              <w:rPr>
                <w:b/>
                <w:sz w:val="22"/>
              </w:rPr>
            </w:pPr>
            <w:r>
              <w:rPr>
                <w:b/>
                <w:sz w:val="22"/>
              </w:rPr>
              <w:t>汉语</w:t>
            </w:r>
            <w:r>
              <w:rPr>
                <w:rFonts w:hint="eastAsia"/>
                <w:b/>
                <w:sz w:val="22"/>
                <w:lang w:val="en-US" w:eastAsia="zh-Hans"/>
              </w:rPr>
              <w:t>国际教育</w:t>
            </w:r>
          </w:p>
        </w:tc>
        <w:tc>
          <w:tcPr>
            <w:tcW w:w="865" w:type="dxa"/>
          </w:tcPr>
          <w:p>
            <w:pPr>
              <w:pStyle w:val="7"/>
              <w:rPr>
                <w:rFonts w:ascii="宋体"/>
                <w:b/>
                <w:sz w:val="22"/>
              </w:rPr>
            </w:pPr>
          </w:p>
          <w:p>
            <w:pPr>
              <w:pStyle w:val="7"/>
              <w:spacing w:before="5"/>
              <w:rPr>
                <w:rFonts w:ascii="宋体"/>
                <w:b/>
                <w:sz w:val="21"/>
              </w:rPr>
            </w:pPr>
          </w:p>
          <w:p>
            <w:pPr>
              <w:pStyle w:val="7"/>
              <w:ind w:left="96" w:right="88"/>
              <w:jc w:val="center"/>
              <w:rPr>
                <w:rFonts w:ascii="Times New Roman"/>
                <w:sz w:val="21"/>
              </w:rPr>
            </w:pPr>
            <w:r>
              <w:rPr>
                <w:rFonts w:ascii="Times New Roman"/>
                <w:sz w:val="21"/>
              </w:rPr>
              <w:t>15881361622</w:t>
            </w:r>
          </w:p>
        </w:tc>
        <w:tc>
          <w:tcPr>
            <w:tcW w:w="2918" w:type="dxa"/>
          </w:tcPr>
          <w:p>
            <w:pPr>
              <w:pStyle w:val="7"/>
              <w:spacing w:before="4"/>
              <w:rPr>
                <w:rFonts w:ascii="宋体"/>
                <w:b/>
                <w:sz w:val="26"/>
              </w:rPr>
            </w:pPr>
          </w:p>
          <w:p>
            <w:pPr>
              <w:pStyle w:val="7"/>
              <w:spacing w:line="470" w:lineRule="auto"/>
              <w:ind w:left="910" w:hanging="759"/>
              <w:rPr>
                <w:rFonts w:ascii="Times New Roman"/>
                <w:sz w:val="20"/>
              </w:rPr>
            </w:pPr>
            <w:r>
              <w:fldChar w:fldCharType="begin"/>
            </w:r>
            <w:r>
              <w:instrText xml:space="preserve"> HYPERLINK "mailto:Zoeyliao@my.swjtu.ed" \h </w:instrText>
            </w:r>
            <w:r>
              <w:fldChar w:fldCharType="separate"/>
            </w:r>
            <w:r>
              <w:rPr>
                <w:rFonts w:ascii="Times New Roman"/>
                <w:sz w:val="20"/>
              </w:rPr>
              <w:t>Zoeyliao@my.swjtu.ed</w:t>
            </w:r>
            <w:r>
              <w:rPr>
                <w:rFonts w:ascii="Times New Roman"/>
                <w:sz w:val="20"/>
              </w:rPr>
              <w:fldChar w:fldCharType="end"/>
            </w:r>
            <w:r>
              <w:rPr>
                <w:rFonts w:ascii="Times New Roman"/>
                <w:sz w:val="20"/>
              </w:rPr>
              <w:t xml:space="preserve"> u.cn</w:t>
            </w:r>
          </w:p>
        </w:tc>
        <w:tc>
          <w:tcPr>
            <w:tcW w:w="1668" w:type="dxa"/>
          </w:tcPr>
          <w:p>
            <w:pPr>
              <w:pStyle w:val="7"/>
              <w:spacing w:before="73" w:line="352" w:lineRule="auto"/>
              <w:ind w:right="128"/>
              <w:rPr>
                <w:b/>
                <w:sz w:val="24"/>
              </w:rPr>
            </w:pPr>
            <w:r>
              <w:rPr>
                <w:rFonts w:hint="eastAsia"/>
                <w:b/>
                <w:sz w:val="24"/>
                <w:lang w:val="en-US" w:eastAsia="zh-Hans"/>
              </w:rPr>
              <w:t>录课</w:t>
            </w:r>
            <w:r>
              <w:rPr>
                <w:b/>
                <w:sz w:val="24"/>
              </w:rPr>
              <w:t>、课程辅助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7" w:hRule="atLeast"/>
        </w:trPr>
        <w:tc>
          <w:tcPr>
            <w:tcW w:w="10167" w:type="dxa"/>
            <w:gridSpan w:val="7"/>
          </w:tcPr>
          <w:p>
            <w:pPr>
              <w:adjustRightInd w:val="0"/>
              <w:snapToGrid w:val="0"/>
              <w:rPr>
                <w:rFonts w:ascii="仿宋" w:hAnsi="仿宋" w:eastAsia="仿宋" w:cs="仿宋"/>
                <w:sz w:val="24"/>
              </w:rPr>
            </w:pPr>
            <w:r>
              <w:rPr>
                <w:b/>
                <w:sz w:val="28"/>
              </w:rPr>
              <w:t>团队成员简介</w:t>
            </w:r>
            <w:r>
              <w:rPr>
                <w:rFonts w:hint="eastAsia" w:ascii="仿宋" w:hAnsi="仿宋" w:eastAsia="仿宋" w:cs="仿宋"/>
                <w:sz w:val="24"/>
              </w:rPr>
              <w:t>（包括相关教学研究及实践情况介绍，不超过</w:t>
            </w:r>
            <w:r>
              <w:rPr>
                <w:rFonts w:hint="eastAsia" w:ascii="仿宋" w:hAnsi="仿宋" w:eastAsia="仿宋" w:cs="仿宋"/>
                <w:color w:val="0000FF"/>
                <w:sz w:val="24"/>
              </w:rPr>
              <w:t>300</w:t>
            </w:r>
            <w:r>
              <w:rPr>
                <w:rFonts w:hint="eastAsia" w:ascii="仿宋" w:hAnsi="仿宋" w:eastAsia="仿宋" w:cs="仿宋"/>
                <w:sz w:val="24"/>
              </w:rPr>
              <w:t>字）：</w:t>
            </w:r>
          </w:p>
          <w:p>
            <w:pPr>
              <w:pStyle w:val="8"/>
              <w:numPr>
                <w:ilvl w:val="0"/>
                <w:numId w:val="0"/>
              </w:numPr>
              <w:tabs>
                <w:tab w:val="left" w:pos="540"/>
              </w:tabs>
              <w:spacing w:before="0" w:after="0" w:line="240" w:lineRule="auto"/>
              <w:ind w:right="0" w:rightChars="0" w:firstLine="241" w:firstLineChars="100"/>
              <w:jc w:val="left"/>
              <w:rPr>
                <w:b/>
                <w:bCs w:val="0"/>
                <w:sz w:val="24"/>
              </w:rPr>
            </w:pPr>
            <w:r>
              <w:rPr>
                <w:b/>
                <w:bCs w:val="0"/>
                <w:sz w:val="24"/>
              </w:rPr>
              <w:t>刘波</w:t>
            </w:r>
          </w:p>
          <w:p>
            <w:pPr>
              <w:pStyle w:val="8"/>
              <w:numPr>
                <w:ilvl w:val="0"/>
                <w:numId w:val="0"/>
              </w:numPr>
              <w:tabs>
                <w:tab w:val="left" w:pos="540"/>
              </w:tabs>
              <w:spacing w:before="0" w:after="0" w:line="240" w:lineRule="auto"/>
              <w:ind w:right="0" w:rightChars="0" w:firstLine="240" w:firstLineChars="100"/>
              <w:jc w:val="left"/>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文学博士，副教授、系主任，硕士生导师。伦敦大学亚非学院访问学者。</w:t>
            </w:r>
            <w:r>
              <w:rPr>
                <w:rFonts w:hint="eastAsia" w:cs="仿宋"/>
                <w:b w:val="0"/>
                <w:bCs/>
                <w:kern w:val="2"/>
                <w:sz w:val="24"/>
                <w:szCs w:val="24"/>
                <w:lang w:val="en-US" w:eastAsia="zh-Hans" w:bidi="ar-SA"/>
              </w:rPr>
              <w:t>讲授留学生和本专业本科和研究生课程</w:t>
            </w:r>
            <w:r>
              <w:rPr>
                <w:rFonts w:hint="eastAsia" w:ascii="仿宋" w:hAnsi="仿宋" w:eastAsia="仿宋" w:cs="仿宋"/>
                <w:b w:val="0"/>
                <w:bCs/>
                <w:kern w:val="2"/>
                <w:sz w:val="24"/>
                <w:szCs w:val="24"/>
                <w:lang w:val="en-US" w:eastAsia="zh-CN" w:bidi="ar-SA"/>
              </w:rPr>
              <w:t>，主持语</w:t>
            </w:r>
            <w:r>
              <w:rPr>
                <w:rFonts w:hint="eastAsia" w:cs="仿宋"/>
                <w:b w:val="0"/>
                <w:bCs/>
                <w:kern w:val="2"/>
                <w:sz w:val="24"/>
                <w:szCs w:val="24"/>
                <w:lang w:val="en-US" w:eastAsia="zh-Hans" w:bidi="ar-SA"/>
              </w:rPr>
              <w:t>合</w:t>
            </w:r>
            <w:r>
              <w:rPr>
                <w:rFonts w:hint="eastAsia" w:ascii="仿宋" w:hAnsi="仿宋" w:eastAsia="仿宋" w:cs="仿宋"/>
                <w:b w:val="0"/>
                <w:bCs/>
                <w:kern w:val="2"/>
                <w:sz w:val="24"/>
                <w:szCs w:val="24"/>
                <w:lang w:val="en-US" w:eastAsia="zh-CN" w:bidi="ar-SA"/>
              </w:rPr>
              <w:t>中心“中外青年云对话”等项目三项。</w:t>
            </w:r>
          </w:p>
          <w:p>
            <w:pPr>
              <w:pStyle w:val="2"/>
              <w:spacing w:before="144" w:line="352" w:lineRule="auto"/>
              <w:ind w:right="411" w:firstLine="241" w:firstLineChars="100"/>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 xml:space="preserve">于爱青 </w:t>
            </w:r>
          </w:p>
          <w:p>
            <w:pPr>
              <w:pStyle w:val="2"/>
              <w:spacing w:before="144" w:line="352" w:lineRule="auto"/>
              <w:ind w:right="411" w:firstLine="240" w:firstLineChars="100"/>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教育学博士，</w:t>
            </w:r>
            <w:r>
              <w:rPr>
                <w:rFonts w:hint="eastAsia" w:cs="仿宋"/>
                <w:b w:val="0"/>
                <w:bCs/>
                <w:kern w:val="2"/>
                <w:sz w:val="24"/>
                <w:szCs w:val="24"/>
                <w:lang w:val="en-US" w:eastAsia="zh-Hans" w:bidi="ar-SA"/>
              </w:rPr>
              <w:t>讲师</w:t>
            </w:r>
            <w:r>
              <w:rPr>
                <w:rFonts w:hint="default" w:cs="仿宋"/>
                <w:b w:val="0"/>
                <w:bCs/>
                <w:kern w:val="2"/>
                <w:sz w:val="24"/>
                <w:szCs w:val="24"/>
                <w:lang w:eastAsia="zh-Hans" w:bidi="ar-SA"/>
              </w:rPr>
              <w:t>，</w:t>
            </w:r>
            <w:r>
              <w:rPr>
                <w:rFonts w:hint="eastAsia" w:cs="仿宋"/>
                <w:b w:val="0"/>
                <w:bCs/>
                <w:kern w:val="2"/>
                <w:sz w:val="24"/>
                <w:szCs w:val="24"/>
                <w:lang w:val="en-US" w:eastAsia="zh-Hans" w:bidi="ar-SA"/>
              </w:rPr>
              <w:t>美国</w:t>
            </w:r>
            <w:r>
              <w:rPr>
                <w:rFonts w:hint="eastAsia" w:ascii="仿宋" w:hAnsi="仿宋" w:eastAsia="仿宋"/>
                <w:b w:val="0"/>
                <w:bCs w:val="0"/>
                <w:sz w:val="24"/>
                <w:szCs w:val="24"/>
                <w:lang w:val="en-US" w:eastAsia="zh-Hans"/>
              </w:rPr>
              <w:t>大学</w:t>
            </w:r>
            <w:r>
              <w:rPr>
                <w:rFonts w:hint="eastAsia"/>
                <w:b w:val="0"/>
                <w:bCs w:val="0"/>
                <w:sz w:val="24"/>
                <w:szCs w:val="24"/>
                <w:lang w:val="en-US" w:eastAsia="zh-Hans"/>
              </w:rPr>
              <w:t>访问学者</w:t>
            </w:r>
            <w:r>
              <w:rPr>
                <w:rFonts w:hint="default"/>
                <w:b w:val="0"/>
                <w:bCs w:val="0"/>
                <w:sz w:val="24"/>
                <w:szCs w:val="24"/>
                <w:lang w:eastAsia="zh-Hans"/>
              </w:rPr>
              <w:t>，</w:t>
            </w:r>
            <w:r>
              <w:rPr>
                <w:rFonts w:hint="eastAsia" w:cs="仿宋"/>
                <w:b w:val="0"/>
                <w:bCs/>
                <w:kern w:val="2"/>
                <w:sz w:val="24"/>
                <w:szCs w:val="24"/>
                <w:lang w:val="en-US" w:eastAsia="zh-Hans" w:bidi="ar-SA"/>
              </w:rPr>
              <w:t>讲授</w:t>
            </w:r>
            <w:r>
              <w:rPr>
                <w:rFonts w:hint="eastAsia" w:ascii="仿宋" w:hAnsi="仿宋" w:eastAsia="仿宋" w:cs="仿宋"/>
                <w:b w:val="0"/>
                <w:bCs/>
                <w:kern w:val="2"/>
                <w:sz w:val="24"/>
                <w:szCs w:val="24"/>
                <w:lang w:val="en-US" w:eastAsia="zh-CN" w:bidi="ar-SA"/>
              </w:rPr>
              <w:t>留学生课程和</w:t>
            </w:r>
            <w:r>
              <w:rPr>
                <w:rFonts w:hint="eastAsia" w:cs="仿宋"/>
                <w:b w:val="0"/>
                <w:bCs/>
                <w:kern w:val="2"/>
                <w:sz w:val="24"/>
                <w:szCs w:val="24"/>
                <w:lang w:val="en-US" w:eastAsia="zh-Hans" w:bidi="ar-SA"/>
              </w:rPr>
              <w:t>本专业</w:t>
            </w:r>
            <w:r>
              <w:rPr>
                <w:rFonts w:hint="eastAsia" w:ascii="仿宋" w:hAnsi="仿宋" w:eastAsia="仿宋" w:cs="仿宋"/>
                <w:b w:val="0"/>
                <w:bCs/>
                <w:kern w:val="2"/>
                <w:sz w:val="24"/>
                <w:szCs w:val="24"/>
                <w:lang w:val="en-US" w:eastAsia="zh-CN" w:bidi="ar-SA"/>
              </w:rPr>
              <w:t>本科生</w:t>
            </w:r>
            <w:r>
              <w:rPr>
                <w:rFonts w:hint="eastAsia" w:cs="仿宋"/>
                <w:b w:val="0"/>
                <w:bCs/>
                <w:kern w:val="2"/>
                <w:sz w:val="24"/>
                <w:szCs w:val="24"/>
                <w:lang w:val="en-US" w:eastAsia="zh-Hans" w:bidi="ar-SA"/>
              </w:rPr>
              <w:t>和研究生课程</w:t>
            </w:r>
            <w:r>
              <w:rPr>
                <w:rFonts w:hint="eastAsia" w:ascii="仿宋" w:hAnsi="仿宋" w:eastAsia="仿宋" w:cs="仿宋"/>
                <w:b w:val="0"/>
                <w:bCs/>
                <w:kern w:val="2"/>
                <w:sz w:val="24"/>
                <w:szCs w:val="24"/>
                <w:lang w:val="en-US" w:eastAsia="zh-CN" w:bidi="ar-SA"/>
              </w:rPr>
              <w:t>，</w:t>
            </w:r>
            <w:r>
              <w:rPr>
                <w:rFonts w:hint="eastAsia" w:cs="仿宋"/>
                <w:b w:val="0"/>
                <w:bCs/>
                <w:kern w:val="2"/>
                <w:sz w:val="24"/>
                <w:szCs w:val="24"/>
                <w:lang w:val="en-US" w:eastAsia="zh-Hans" w:bidi="ar-SA"/>
              </w:rPr>
              <w:t>参与语合中心</w:t>
            </w:r>
            <w:r>
              <w:rPr>
                <w:rFonts w:hint="eastAsia" w:cs="仿宋"/>
                <w:b w:val="0"/>
                <w:bCs/>
                <w:kern w:val="2"/>
                <w:sz w:val="24"/>
                <w:szCs w:val="24"/>
                <w:lang w:eastAsia="zh-Hans" w:bidi="ar-SA"/>
              </w:rPr>
              <w:t>“</w:t>
            </w:r>
            <w:r>
              <w:rPr>
                <w:rFonts w:hint="eastAsia" w:cs="仿宋"/>
                <w:b w:val="0"/>
                <w:bCs/>
                <w:kern w:val="2"/>
                <w:sz w:val="24"/>
                <w:szCs w:val="24"/>
                <w:lang w:val="en-US" w:eastAsia="zh-Hans" w:bidi="ar-SA"/>
              </w:rPr>
              <w:t>中文培优</w:t>
            </w:r>
            <w:r>
              <w:rPr>
                <w:rFonts w:hint="eastAsia" w:cs="仿宋"/>
                <w:b w:val="0"/>
                <w:bCs/>
                <w:kern w:val="2"/>
                <w:sz w:val="24"/>
                <w:szCs w:val="24"/>
                <w:lang w:eastAsia="zh-Hans" w:bidi="ar-SA"/>
              </w:rPr>
              <w:t>”</w:t>
            </w:r>
            <w:r>
              <w:rPr>
                <w:rFonts w:hint="eastAsia" w:ascii="仿宋" w:hAnsi="仿宋" w:eastAsia="仿宋" w:cs="仿宋"/>
                <w:b w:val="0"/>
                <w:bCs/>
                <w:kern w:val="2"/>
                <w:sz w:val="24"/>
                <w:szCs w:val="24"/>
                <w:lang w:val="en-US" w:eastAsia="zh-CN" w:bidi="ar-SA"/>
              </w:rPr>
              <w:t>等项目</w:t>
            </w:r>
            <w:r>
              <w:rPr>
                <w:rFonts w:hint="default" w:cs="仿宋"/>
                <w:b w:val="0"/>
                <w:bCs/>
                <w:kern w:val="2"/>
                <w:sz w:val="24"/>
                <w:szCs w:val="24"/>
                <w:lang w:eastAsia="zh-CN" w:bidi="ar-SA"/>
              </w:rPr>
              <w:t>。</w:t>
            </w:r>
          </w:p>
          <w:p>
            <w:pPr>
              <w:pStyle w:val="8"/>
              <w:numPr>
                <w:ilvl w:val="0"/>
                <w:numId w:val="0"/>
              </w:numPr>
              <w:tabs>
                <w:tab w:val="left" w:pos="540"/>
              </w:tabs>
              <w:spacing w:before="1" w:after="0" w:line="352" w:lineRule="auto"/>
              <w:ind w:right="413" w:rightChars="0" w:firstLine="241" w:firstLineChars="100"/>
              <w:jc w:val="left"/>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王海玲</w:t>
            </w:r>
          </w:p>
          <w:p>
            <w:pPr>
              <w:pStyle w:val="8"/>
              <w:numPr>
                <w:ilvl w:val="0"/>
                <w:numId w:val="0"/>
              </w:numPr>
              <w:tabs>
                <w:tab w:val="left" w:pos="540"/>
              </w:tabs>
              <w:spacing w:before="1" w:after="0" w:line="352" w:lineRule="auto"/>
              <w:ind w:left="211" w:leftChars="0" w:right="413" w:rightChars="0"/>
              <w:jc w:val="left"/>
              <w:rPr>
                <w:rFonts w:hint="eastAsia" w:ascii="仿宋" w:hAnsi="仿宋" w:eastAsia="仿宋" w:cs="仿宋"/>
                <w:b w:val="0"/>
                <w:bCs/>
                <w:kern w:val="2"/>
                <w:sz w:val="24"/>
                <w:szCs w:val="24"/>
                <w:lang w:val="en-US" w:eastAsia="zh-CN" w:bidi="ar-SA"/>
              </w:rPr>
            </w:pPr>
            <w:r>
              <w:rPr>
                <w:rFonts w:hint="eastAsia" w:cs="仿宋"/>
                <w:b w:val="0"/>
                <w:bCs/>
                <w:kern w:val="2"/>
                <w:sz w:val="24"/>
                <w:szCs w:val="24"/>
                <w:lang w:val="en-US" w:eastAsia="zh-Hans" w:bidi="ar-SA"/>
              </w:rPr>
              <w:t>教育学博士生</w:t>
            </w:r>
            <w:r>
              <w:rPr>
                <w:rFonts w:hint="default" w:cs="仿宋"/>
                <w:b w:val="0"/>
                <w:bCs/>
                <w:kern w:val="2"/>
                <w:sz w:val="24"/>
                <w:szCs w:val="24"/>
                <w:lang w:eastAsia="zh-Hans" w:bidi="ar-SA"/>
              </w:rPr>
              <w:t>，</w:t>
            </w:r>
            <w:r>
              <w:rPr>
                <w:rFonts w:hint="eastAsia" w:cs="仿宋"/>
                <w:b w:val="0"/>
                <w:bCs/>
                <w:kern w:val="2"/>
                <w:sz w:val="24"/>
                <w:szCs w:val="24"/>
                <w:lang w:val="en-US" w:eastAsia="zh-Hans" w:bidi="ar-SA"/>
              </w:rPr>
              <w:t>讲师</w:t>
            </w:r>
            <w:r>
              <w:rPr>
                <w:rFonts w:hint="default" w:cs="仿宋"/>
                <w:b w:val="0"/>
                <w:bCs/>
                <w:kern w:val="2"/>
                <w:sz w:val="24"/>
                <w:szCs w:val="24"/>
                <w:lang w:eastAsia="zh-Hans" w:bidi="ar-SA"/>
              </w:rPr>
              <w:t>，</w:t>
            </w:r>
            <w:r>
              <w:rPr>
                <w:rFonts w:hint="eastAsia" w:cs="仿宋"/>
                <w:b w:val="0"/>
                <w:bCs/>
                <w:kern w:val="2"/>
                <w:sz w:val="24"/>
                <w:szCs w:val="24"/>
                <w:lang w:val="en-US" w:eastAsia="zh-Hans" w:bidi="ar-SA"/>
              </w:rPr>
              <w:t>讲授</w:t>
            </w:r>
            <w:r>
              <w:rPr>
                <w:rFonts w:hint="eastAsia" w:ascii="仿宋" w:hAnsi="仿宋" w:eastAsia="仿宋" w:cs="仿宋"/>
                <w:b w:val="0"/>
                <w:bCs/>
                <w:kern w:val="2"/>
                <w:sz w:val="24"/>
                <w:szCs w:val="24"/>
                <w:lang w:val="en-US" w:eastAsia="zh-CN" w:bidi="ar-SA"/>
              </w:rPr>
              <w:t>留学生课程和</w:t>
            </w:r>
            <w:r>
              <w:rPr>
                <w:rFonts w:hint="eastAsia" w:cs="仿宋"/>
                <w:b w:val="0"/>
                <w:bCs/>
                <w:kern w:val="2"/>
                <w:sz w:val="24"/>
                <w:szCs w:val="24"/>
                <w:lang w:val="en-US" w:eastAsia="zh-Hans" w:bidi="ar-SA"/>
              </w:rPr>
              <w:t>本专业</w:t>
            </w:r>
            <w:r>
              <w:rPr>
                <w:rFonts w:hint="eastAsia" w:ascii="仿宋" w:hAnsi="仿宋" w:eastAsia="仿宋" w:cs="仿宋"/>
                <w:b w:val="0"/>
                <w:bCs/>
                <w:kern w:val="2"/>
                <w:sz w:val="24"/>
                <w:szCs w:val="24"/>
                <w:lang w:val="en-US" w:eastAsia="zh-CN" w:bidi="ar-SA"/>
              </w:rPr>
              <w:t>本科生</w:t>
            </w:r>
            <w:r>
              <w:rPr>
                <w:rFonts w:hint="eastAsia" w:cs="仿宋"/>
                <w:b w:val="0"/>
                <w:bCs/>
                <w:kern w:val="2"/>
                <w:sz w:val="24"/>
                <w:szCs w:val="24"/>
                <w:lang w:val="en-US" w:eastAsia="zh-Hans" w:bidi="ar-SA"/>
              </w:rPr>
              <w:t>和研究生课程</w:t>
            </w:r>
            <w:r>
              <w:rPr>
                <w:rFonts w:hint="eastAsia" w:ascii="仿宋" w:hAnsi="仿宋" w:eastAsia="仿宋" w:cs="仿宋"/>
                <w:b w:val="0"/>
                <w:bCs/>
                <w:kern w:val="2"/>
                <w:sz w:val="24"/>
                <w:szCs w:val="24"/>
                <w:lang w:val="en-US" w:eastAsia="zh-CN" w:bidi="ar-SA"/>
              </w:rPr>
              <w:t>，</w:t>
            </w:r>
            <w:r>
              <w:rPr>
                <w:rFonts w:hint="eastAsia" w:cs="仿宋"/>
                <w:b w:val="0"/>
                <w:bCs/>
                <w:kern w:val="2"/>
                <w:sz w:val="24"/>
                <w:szCs w:val="24"/>
                <w:lang w:val="en-US" w:eastAsia="zh-Hans" w:bidi="ar-SA"/>
              </w:rPr>
              <w:t>主持语合中心“苏格兰科学特色孔子课堂教学资源研发</w:t>
            </w:r>
            <w:r>
              <w:rPr>
                <w:rFonts w:hint="eastAsia" w:ascii="仿宋" w:hAnsi="仿宋" w:eastAsia="仿宋" w:cs="仿宋"/>
                <w:b w:val="0"/>
                <w:bCs/>
                <w:kern w:val="2"/>
                <w:sz w:val="24"/>
                <w:szCs w:val="24"/>
                <w:lang w:val="en-US" w:eastAsia="zh-CN" w:bidi="ar-SA"/>
              </w:rPr>
              <w:t>”项目</w:t>
            </w:r>
          </w:p>
          <w:p>
            <w:pPr>
              <w:pStyle w:val="8"/>
              <w:numPr>
                <w:ilvl w:val="0"/>
                <w:numId w:val="0"/>
              </w:numPr>
              <w:tabs>
                <w:tab w:val="left" w:pos="540"/>
                <w:tab w:val="left" w:pos="1503"/>
              </w:tabs>
              <w:spacing w:before="0" w:after="0" w:line="240" w:lineRule="auto"/>
              <w:ind w:right="0" w:rightChars="0" w:firstLine="120" w:firstLineChars="50"/>
              <w:jc w:val="left"/>
              <w:rPr>
                <w:rFonts w:hint="eastAsia" w:ascii="仿宋" w:hAnsi="仿宋" w:eastAsia="仿宋" w:cs="仿宋"/>
                <w:b/>
                <w:bCs w:val="0"/>
                <w:kern w:val="2"/>
                <w:sz w:val="24"/>
                <w:szCs w:val="24"/>
                <w:lang w:val="en-US" w:eastAsia="zh-CN" w:bidi="ar-SA"/>
              </w:rPr>
            </w:pPr>
            <w:r>
              <w:rPr>
                <w:rFonts w:hint="eastAsia" w:ascii="仿宋" w:hAnsi="仿宋" w:eastAsia="仿宋" w:cs="仿宋"/>
                <w:b/>
                <w:bCs w:val="0"/>
                <w:kern w:val="2"/>
                <w:sz w:val="24"/>
                <w:szCs w:val="24"/>
                <w:lang w:val="en-US" w:eastAsia="zh-CN" w:bidi="ar-SA"/>
              </w:rPr>
              <w:t>陈军朋</w:t>
            </w:r>
          </w:p>
          <w:p>
            <w:pPr>
              <w:pStyle w:val="8"/>
              <w:numPr>
                <w:ilvl w:val="0"/>
                <w:numId w:val="0"/>
              </w:numPr>
              <w:tabs>
                <w:tab w:val="left" w:pos="540"/>
                <w:tab w:val="left" w:pos="1503"/>
              </w:tabs>
              <w:spacing w:before="0" w:after="0" w:line="240" w:lineRule="auto"/>
              <w:ind w:right="0" w:rightChars="0" w:firstLine="240" w:firstLineChars="100"/>
              <w:jc w:val="left"/>
              <w:rPr>
                <w:rFonts w:hint="eastAsia"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汉硕研究生二年级</w:t>
            </w:r>
            <w:r>
              <w:rPr>
                <w:rFonts w:hint="default" w:cs="仿宋"/>
                <w:b w:val="0"/>
                <w:bCs/>
                <w:kern w:val="2"/>
                <w:sz w:val="24"/>
                <w:szCs w:val="24"/>
                <w:lang w:eastAsia="zh-CN" w:bidi="ar-SA"/>
              </w:rPr>
              <w:t>，</w:t>
            </w:r>
            <w:r>
              <w:rPr>
                <w:rFonts w:hint="eastAsia" w:ascii="仿宋" w:hAnsi="仿宋" w:eastAsia="仿宋" w:cs="仿宋"/>
                <w:b w:val="0"/>
                <w:bCs/>
                <w:kern w:val="2"/>
                <w:sz w:val="24"/>
                <w:szCs w:val="24"/>
                <w:lang w:val="zh-CN" w:eastAsia="zh-CN" w:bidi="ar-SA"/>
              </w:rPr>
              <w:t>担任课程助教、参与苏格兰线上</w:t>
            </w:r>
            <w:r>
              <w:rPr>
                <w:rFonts w:hint="eastAsia" w:cs="仿宋"/>
                <w:b w:val="0"/>
                <w:bCs/>
                <w:kern w:val="2"/>
                <w:sz w:val="24"/>
                <w:szCs w:val="24"/>
                <w:lang w:val="en-US" w:eastAsia="zh-Hans" w:bidi="ar-SA"/>
              </w:rPr>
              <w:t>中文</w:t>
            </w:r>
            <w:r>
              <w:rPr>
                <w:rFonts w:hint="eastAsia" w:ascii="仿宋" w:hAnsi="仿宋" w:eastAsia="仿宋" w:cs="仿宋"/>
                <w:b w:val="0"/>
                <w:bCs/>
                <w:kern w:val="2"/>
                <w:sz w:val="24"/>
                <w:szCs w:val="24"/>
                <w:lang w:val="zh-CN" w:eastAsia="zh-CN" w:bidi="ar-SA"/>
              </w:rPr>
              <w:t>教学</w:t>
            </w:r>
            <w:r>
              <w:rPr>
                <w:rFonts w:hint="eastAsia" w:cs="仿宋"/>
                <w:b w:val="0"/>
                <w:bCs/>
                <w:kern w:val="2"/>
                <w:sz w:val="24"/>
                <w:szCs w:val="24"/>
                <w:lang w:val="en-US" w:eastAsia="zh-Hans" w:bidi="ar-SA"/>
              </w:rPr>
              <w:t>等多项实践</w:t>
            </w:r>
          </w:p>
          <w:p>
            <w:pPr>
              <w:pStyle w:val="8"/>
              <w:numPr>
                <w:ilvl w:val="0"/>
                <w:numId w:val="0"/>
              </w:numPr>
              <w:tabs>
                <w:tab w:val="left" w:pos="540"/>
                <w:tab w:val="left" w:pos="1503"/>
              </w:tabs>
              <w:spacing w:before="0" w:after="0" w:line="240" w:lineRule="auto"/>
              <w:ind w:left="210" w:leftChars="0" w:right="0" w:rightChars="0"/>
              <w:jc w:val="left"/>
              <w:rPr>
                <w:rFonts w:hint="eastAsia" w:ascii="仿宋" w:hAnsi="仿宋" w:eastAsia="仿宋" w:cs="仿宋"/>
                <w:b w:val="0"/>
                <w:bCs/>
                <w:kern w:val="2"/>
                <w:sz w:val="24"/>
                <w:szCs w:val="24"/>
                <w:lang w:val="en-US" w:eastAsia="zh-CN" w:bidi="ar-SA"/>
              </w:rPr>
            </w:pPr>
            <w:r>
              <w:rPr>
                <w:rFonts w:hint="eastAsia" w:cs="仿宋"/>
                <w:b/>
                <w:bCs w:val="0"/>
                <w:kern w:val="2"/>
                <w:sz w:val="24"/>
                <w:szCs w:val="24"/>
                <w:lang w:val="en-US" w:eastAsia="zh-CN" w:bidi="ar-SA"/>
              </w:rPr>
              <w:t>廖荣怡</w:t>
            </w:r>
            <w:r>
              <w:rPr>
                <w:rFonts w:hint="eastAsia" w:ascii="仿宋" w:hAnsi="仿宋" w:eastAsia="仿宋" w:cs="仿宋"/>
                <w:b w:val="0"/>
                <w:bCs/>
                <w:kern w:val="2"/>
                <w:sz w:val="24"/>
                <w:szCs w:val="24"/>
                <w:lang w:val="en-US" w:eastAsia="zh-CN" w:bidi="ar-SA"/>
              </w:rPr>
              <w:tab/>
            </w:r>
          </w:p>
          <w:p>
            <w:pPr>
              <w:pStyle w:val="7"/>
              <w:spacing w:before="144"/>
              <w:ind w:left="106" w:firstLine="120" w:firstLineChars="50"/>
              <w:rPr>
                <w:b w:val="0"/>
                <w:bCs/>
              </w:rPr>
            </w:pPr>
            <w:r>
              <w:rPr>
                <w:rFonts w:hint="eastAsia" w:ascii="仿宋" w:hAnsi="仿宋" w:eastAsia="仿宋" w:cs="仿宋"/>
                <w:b w:val="0"/>
                <w:bCs/>
                <w:kern w:val="2"/>
                <w:sz w:val="24"/>
                <w:szCs w:val="24"/>
                <w:lang w:val="en-US" w:eastAsia="zh-CN" w:bidi="ar-SA"/>
              </w:rPr>
              <w:t>汉硕研究生</w:t>
            </w:r>
            <w:r>
              <w:rPr>
                <w:rFonts w:hint="eastAsia" w:cs="仿宋"/>
                <w:b w:val="0"/>
                <w:bCs/>
                <w:kern w:val="2"/>
                <w:sz w:val="24"/>
                <w:szCs w:val="24"/>
                <w:lang w:val="en-US" w:eastAsia="zh-CN" w:bidi="ar-SA"/>
              </w:rPr>
              <w:t>三</w:t>
            </w:r>
            <w:r>
              <w:rPr>
                <w:rFonts w:hint="eastAsia" w:ascii="仿宋" w:hAnsi="仿宋" w:eastAsia="仿宋" w:cs="仿宋"/>
                <w:b w:val="0"/>
                <w:bCs/>
                <w:kern w:val="2"/>
                <w:sz w:val="24"/>
                <w:szCs w:val="24"/>
                <w:lang w:val="en-US" w:eastAsia="zh-CN" w:bidi="ar-SA"/>
              </w:rPr>
              <w:t>年级</w:t>
            </w:r>
            <w:r>
              <w:rPr>
                <w:rFonts w:hint="default" w:cs="仿宋"/>
                <w:b w:val="0"/>
                <w:bCs/>
                <w:kern w:val="2"/>
                <w:sz w:val="24"/>
                <w:szCs w:val="24"/>
                <w:lang w:eastAsia="zh-CN" w:bidi="ar-SA"/>
              </w:rPr>
              <w:t>，</w:t>
            </w:r>
            <w:r>
              <w:rPr>
                <w:rFonts w:hint="eastAsia" w:ascii="仿宋" w:hAnsi="仿宋" w:eastAsia="仿宋" w:cs="仿宋"/>
                <w:b w:val="0"/>
                <w:bCs/>
                <w:kern w:val="2"/>
                <w:sz w:val="24"/>
                <w:szCs w:val="24"/>
                <w:lang w:val="zh-CN" w:eastAsia="zh-CN" w:bidi="ar-SA"/>
              </w:rPr>
              <w:t>担任</w:t>
            </w:r>
            <w:r>
              <w:rPr>
                <w:rFonts w:hint="eastAsia" w:cs="仿宋"/>
                <w:b w:val="0"/>
                <w:bCs/>
                <w:kern w:val="2"/>
                <w:sz w:val="24"/>
                <w:szCs w:val="24"/>
                <w:lang w:val="en-US" w:eastAsia="zh-Hans" w:bidi="ar-SA"/>
              </w:rPr>
              <w:t>课程助教</w:t>
            </w:r>
            <w:r>
              <w:rPr>
                <w:rFonts w:hint="eastAsia" w:ascii="仿宋" w:hAnsi="仿宋" w:eastAsia="仿宋" w:cs="仿宋"/>
                <w:b w:val="0"/>
                <w:bCs/>
                <w:kern w:val="2"/>
                <w:sz w:val="24"/>
                <w:szCs w:val="24"/>
                <w:lang w:val="zh-CN" w:eastAsia="zh-CN" w:bidi="ar-SA"/>
              </w:rPr>
              <w:t>、</w:t>
            </w:r>
            <w:r>
              <w:rPr>
                <w:rFonts w:hint="eastAsia" w:cs="仿宋"/>
                <w:b w:val="0"/>
                <w:bCs/>
                <w:kern w:val="2"/>
                <w:sz w:val="24"/>
                <w:szCs w:val="24"/>
                <w:lang w:val="en-US" w:eastAsia="zh-Hans" w:bidi="ar-SA"/>
              </w:rPr>
              <w:t>项目助理</w:t>
            </w:r>
            <w:r>
              <w:rPr>
                <w:rFonts w:hint="default" w:cs="仿宋"/>
                <w:b w:val="0"/>
                <w:bCs/>
                <w:kern w:val="2"/>
                <w:sz w:val="24"/>
                <w:szCs w:val="24"/>
                <w:lang w:eastAsia="zh-Hans" w:bidi="ar-SA"/>
              </w:rPr>
              <w:t>、</w:t>
            </w:r>
            <w:r>
              <w:rPr>
                <w:rFonts w:hint="eastAsia" w:ascii="仿宋" w:hAnsi="仿宋" w:eastAsia="仿宋" w:cs="仿宋"/>
                <w:b w:val="0"/>
                <w:bCs/>
                <w:kern w:val="2"/>
                <w:sz w:val="24"/>
                <w:szCs w:val="24"/>
                <w:lang w:val="zh-CN" w:eastAsia="zh-CN" w:bidi="ar-SA"/>
              </w:rPr>
              <w:t>参与苏格兰</w:t>
            </w:r>
            <w:r>
              <w:rPr>
                <w:rFonts w:hint="eastAsia" w:cs="仿宋"/>
                <w:b w:val="0"/>
                <w:bCs/>
                <w:kern w:val="2"/>
                <w:sz w:val="24"/>
                <w:szCs w:val="24"/>
                <w:lang w:val="en-US" w:eastAsia="zh-Hans" w:bidi="ar-SA"/>
              </w:rPr>
              <w:t>线上中文教学</w:t>
            </w:r>
            <w:r>
              <w:rPr>
                <w:rFonts w:hint="eastAsia" w:ascii="仿宋" w:hAnsi="仿宋" w:eastAsia="仿宋" w:cs="仿宋"/>
                <w:b w:val="0"/>
                <w:bCs/>
                <w:kern w:val="2"/>
                <w:sz w:val="24"/>
                <w:szCs w:val="24"/>
                <w:lang w:val="zh-CN" w:eastAsia="zh-CN" w:bidi="ar-SA"/>
              </w:rPr>
              <w:t>等多项实践。</w:t>
            </w:r>
          </w:p>
          <w:p>
            <w:pPr>
              <w:pStyle w:val="8"/>
              <w:numPr>
                <w:ilvl w:val="0"/>
                <w:numId w:val="0"/>
              </w:numPr>
              <w:tabs>
                <w:tab w:val="left" w:pos="540"/>
                <w:tab w:val="left" w:pos="1503"/>
              </w:tabs>
              <w:spacing w:before="0" w:after="0" w:line="240" w:lineRule="auto"/>
              <w:ind w:left="210" w:leftChars="0" w:right="0" w:rightChars="0"/>
              <w:jc w:val="left"/>
              <w:rPr>
                <w:rFonts w:hint="eastAsia" w:ascii="仿宋" w:hAnsi="仿宋" w:eastAsia="仿宋" w:cs="仿宋"/>
                <w:b w:val="0"/>
                <w:bCs/>
                <w:kern w:val="2"/>
                <w:sz w:val="24"/>
                <w:szCs w:val="24"/>
                <w:lang w:val="en-US" w:eastAsia="zh-CN" w:bidi="ar-SA"/>
              </w:rPr>
            </w:pPr>
            <w:r>
              <w:rPr>
                <w:rFonts w:hint="eastAsia" w:cs="仿宋"/>
                <w:b/>
                <w:bCs w:val="0"/>
                <w:kern w:val="2"/>
                <w:sz w:val="24"/>
                <w:szCs w:val="24"/>
                <w:lang w:val="en-US" w:eastAsia="zh-CN" w:bidi="ar-SA"/>
              </w:rPr>
              <w:t>胡心怡</w:t>
            </w:r>
            <w:r>
              <w:rPr>
                <w:rFonts w:hint="eastAsia" w:ascii="仿宋" w:hAnsi="仿宋" w:eastAsia="仿宋" w:cs="仿宋"/>
                <w:b w:val="0"/>
                <w:bCs/>
                <w:kern w:val="2"/>
                <w:sz w:val="24"/>
                <w:szCs w:val="24"/>
                <w:lang w:val="en-US" w:eastAsia="zh-CN" w:bidi="ar-SA"/>
              </w:rPr>
              <w:tab/>
            </w:r>
          </w:p>
          <w:p>
            <w:pPr>
              <w:pStyle w:val="8"/>
              <w:numPr>
                <w:ilvl w:val="0"/>
                <w:numId w:val="0"/>
              </w:numPr>
              <w:tabs>
                <w:tab w:val="left" w:pos="540"/>
                <w:tab w:val="left" w:pos="1503"/>
              </w:tabs>
              <w:spacing w:before="0" w:after="0" w:line="240" w:lineRule="auto"/>
              <w:ind w:left="210" w:leftChars="0" w:right="0" w:rightChars="0"/>
              <w:jc w:val="left"/>
              <w:rPr>
                <w:rFonts w:hint="eastAsia" w:ascii="仿宋" w:hAnsi="仿宋" w:eastAsia="仿宋" w:cs="仿宋"/>
                <w:b w:val="0"/>
                <w:bCs/>
                <w:kern w:val="2"/>
                <w:sz w:val="24"/>
                <w:szCs w:val="24"/>
                <w:lang w:val="zh-CN" w:eastAsia="zh-CN" w:bidi="ar-SA"/>
              </w:rPr>
            </w:pPr>
            <w:r>
              <w:rPr>
                <w:rFonts w:hint="eastAsia" w:ascii="仿宋" w:hAnsi="仿宋" w:eastAsia="仿宋" w:cs="仿宋"/>
                <w:b w:val="0"/>
                <w:bCs/>
                <w:kern w:val="2"/>
                <w:sz w:val="24"/>
                <w:szCs w:val="24"/>
                <w:lang w:val="en-US" w:eastAsia="zh-CN" w:bidi="ar-SA"/>
              </w:rPr>
              <w:t>汉硕研究生二年级</w:t>
            </w:r>
            <w:r>
              <w:rPr>
                <w:rFonts w:hint="default" w:cs="仿宋"/>
                <w:b w:val="0"/>
                <w:bCs/>
                <w:kern w:val="2"/>
                <w:sz w:val="24"/>
                <w:szCs w:val="24"/>
                <w:lang w:eastAsia="zh-CN" w:bidi="ar-SA"/>
              </w:rPr>
              <w:t>，</w:t>
            </w:r>
            <w:r>
              <w:rPr>
                <w:rFonts w:hint="eastAsia" w:ascii="仿宋" w:hAnsi="仿宋" w:eastAsia="仿宋" w:cs="仿宋"/>
                <w:b w:val="0"/>
                <w:bCs/>
                <w:kern w:val="2"/>
                <w:sz w:val="24"/>
                <w:szCs w:val="24"/>
                <w:lang w:val="zh-CN" w:eastAsia="zh-CN" w:bidi="ar-SA"/>
              </w:rPr>
              <w:t>担任</w:t>
            </w:r>
            <w:r>
              <w:rPr>
                <w:rFonts w:hint="eastAsia" w:cs="仿宋"/>
                <w:b w:val="0"/>
                <w:bCs/>
                <w:kern w:val="2"/>
                <w:sz w:val="24"/>
                <w:szCs w:val="24"/>
                <w:lang w:val="en-US" w:eastAsia="zh-Hans" w:bidi="ar-SA"/>
              </w:rPr>
              <w:t>课程</w:t>
            </w:r>
            <w:r>
              <w:rPr>
                <w:rFonts w:hint="eastAsia" w:ascii="仿宋" w:hAnsi="仿宋" w:eastAsia="仿宋" w:cs="仿宋"/>
                <w:b w:val="0"/>
                <w:bCs/>
                <w:kern w:val="2"/>
                <w:sz w:val="24"/>
                <w:szCs w:val="24"/>
                <w:lang w:val="zh-CN" w:eastAsia="zh-CN" w:bidi="ar-SA"/>
              </w:rPr>
              <w:t>助教、参与苏格兰线上汉语教学等多项实践。</w:t>
            </w:r>
          </w:p>
          <w:p>
            <w:pPr>
              <w:pStyle w:val="7"/>
              <w:spacing w:before="144"/>
              <w:ind w:left="106"/>
              <w:rPr>
                <w:b w:val="0"/>
                <w:bCs/>
              </w:rPr>
            </w:pPr>
          </w:p>
          <w:p>
            <w:pPr>
              <w:pStyle w:val="8"/>
              <w:numPr>
                <w:ilvl w:val="0"/>
                <w:numId w:val="0"/>
              </w:numPr>
              <w:tabs>
                <w:tab w:val="left" w:pos="540"/>
                <w:tab w:val="left" w:pos="1503"/>
              </w:tabs>
              <w:spacing w:before="0" w:after="0" w:line="240" w:lineRule="auto"/>
              <w:ind w:left="210" w:leftChars="0" w:right="0" w:rightChars="0"/>
              <w:jc w:val="left"/>
              <w:rPr>
                <w:rFonts w:hint="eastAsia" w:ascii="仿宋" w:hAnsi="仿宋" w:eastAsia="仿宋" w:cs="仿宋"/>
                <w:b w:val="0"/>
                <w:bCs/>
                <w:kern w:val="2"/>
                <w:sz w:val="24"/>
                <w:szCs w:val="24"/>
                <w:lang w:val="zh-CN" w:eastAsia="zh-CN" w:bidi="ar-SA"/>
              </w:rPr>
            </w:pPr>
          </w:p>
          <w:p>
            <w:pPr>
              <w:pStyle w:val="7"/>
              <w:spacing w:before="144"/>
              <w:ind w:left="106"/>
            </w:pPr>
          </w:p>
          <w:p>
            <w:pPr>
              <w:pStyle w:val="7"/>
              <w:spacing w:before="144"/>
            </w:pPr>
          </w:p>
        </w:tc>
      </w:tr>
    </w:tbl>
    <w:p>
      <w:pPr>
        <w:widowControl/>
        <w:numPr>
          <w:ilvl w:val="0"/>
          <w:numId w:val="0"/>
        </w:numPr>
        <w:spacing w:before="100" w:beforeAutospacing="1" w:after="100" w:afterAutospacing="1" w:line="560" w:lineRule="exact"/>
        <w:jc w:val="left"/>
        <w:rPr>
          <w:rFonts w:hint="eastAsia" w:ascii="仿宋" w:hAnsi="仿宋" w:eastAsia="仿宋" w:cs="仿宋"/>
          <w:b/>
          <w:sz w:val="28"/>
          <w:szCs w:val="28"/>
        </w:rPr>
      </w:pPr>
    </w:p>
    <w:p>
      <w:pPr>
        <w:widowControl/>
        <w:numPr>
          <w:ilvl w:val="0"/>
          <w:numId w:val="0"/>
        </w:numPr>
        <w:spacing w:before="100" w:beforeAutospacing="1" w:after="100" w:afterAutospacing="1" w:line="560" w:lineRule="exact"/>
        <w:jc w:val="left"/>
        <w:rPr>
          <w:rFonts w:hint="eastAsia" w:ascii="仿宋" w:hAnsi="仿宋" w:eastAsia="仿宋" w:cs="仿宋"/>
          <w:b/>
          <w:sz w:val="28"/>
          <w:szCs w:val="28"/>
        </w:rPr>
      </w:pPr>
    </w:p>
    <w:p>
      <w:pPr>
        <w:widowControl/>
        <w:spacing w:before="100" w:beforeAutospacing="1" w:after="100" w:afterAutospacing="1" w:line="560" w:lineRule="exact"/>
        <w:jc w:val="left"/>
        <w:rPr>
          <w:rFonts w:ascii="仿宋" w:hAnsi="仿宋" w:eastAsia="仿宋" w:cs="仿宋"/>
          <w:b/>
          <w:sz w:val="28"/>
          <w:szCs w:val="28"/>
        </w:rPr>
      </w:pPr>
      <w:r>
        <w:rPr>
          <w:rFonts w:hint="eastAsia" w:ascii="仿宋" w:hAnsi="仿宋" w:eastAsia="仿宋" w:cs="仿宋"/>
          <w:b/>
          <w:sz w:val="28"/>
          <w:szCs w:val="28"/>
        </w:rPr>
        <w:t>三、学期/教学周期教学设计方案</w:t>
      </w:r>
    </w:p>
    <w:tbl>
      <w:tblPr>
        <w:tblStyle w:val="4"/>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8359" w:type="dxa"/>
            <w:tcBorders>
              <w:top w:val="single" w:color="auto" w:sz="4" w:space="0"/>
              <w:left w:val="single" w:color="auto" w:sz="4" w:space="0"/>
              <w:bottom w:val="single" w:color="auto" w:sz="4" w:space="0"/>
              <w:right w:val="single" w:color="auto" w:sz="4" w:space="0"/>
            </w:tcBorders>
          </w:tcPr>
          <w:p>
            <w:pPr>
              <w:spacing w:before="156" w:beforeLines="50" w:after="100" w:afterAutospacing="1" w:line="360" w:lineRule="auto"/>
              <w:rPr>
                <w:rFonts w:hint="eastAsia" w:ascii="仿宋" w:hAnsi="仿宋" w:eastAsia="仿宋" w:cs="仿宋"/>
                <w:sz w:val="24"/>
              </w:rPr>
            </w:pPr>
            <w:r>
              <w:rPr>
                <w:rFonts w:hint="eastAsia" w:ascii="仿宋" w:hAnsi="仿宋" w:eastAsia="仿宋" w:cs="仿宋"/>
                <w:b/>
                <w:sz w:val="24"/>
              </w:rPr>
              <w:t>1.总体描述</w:t>
            </w:r>
          </w:p>
          <w:p>
            <w:pPr>
              <w:spacing w:before="156" w:beforeLines="50" w:after="100" w:afterAutospacing="1" w:line="360" w:lineRule="auto"/>
              <w:rPr>
                <w:rFonts w:hint="eastAsia" w:ascii="仿宋" w:hAnsi="仿宋" w:eastAsia="仿宋" w:cs="仿宋"/>
                <w:sz w:val="24"/>
              </w:rPr>
            </w:pPr>
            <w:r>
              <w:rPr>
                <w:rFonts w:hint="eastAsia" w:ascii="仿宋" w:hAnsi="仿宋" w:eastAsia="仿宋" w:cs="仿宋"/>
                <w:b/>
                <w:bCs/>
                <w:sz w:val="24"/>
              </w:rPr>
              <w:t>授课类型</w:t>
            </w:r>
            <w:r>
              <w:rPr>
                <w:rFonts w:hint="default" w:ascii="仿宋" w:hAnsi="仿宋" w:eastAsia="仿宋" w:cs="仿宋"/>
                <w:b/>
                <w:bCs/>
                <w:sz w:val="24"/>
              </w:rPr>
              <w:t>：</w:t>
            </w:r>
            <w:r>
              <w:rPr>
                <w:rFonts w:hint="eastAsia" w:ascii="仿宋" w:hAnsi="仿宋" w:eastAsia="仿宋" w:cs="仿宋"/>
                <w:sz w:val="24"/>
                <w:lang w:val="en-US" w:eastAsia="zh-Hans"/>
              </w:rPr>
              <w:t>中级汉语综合课</w:t>
            </w:r>
          </w:p>
          <w:p>
            <w:pPr>
              <w:spacing w:before="156" w:beforeLines="50" w:after="100" w:afterAutospacing="1" w:line="360" w:lineRule="auto"/>
              <w:rPr>
                <w:rFonts w:hint="eastAsia" w:ascii="仿宋" w:hAnsi="仿宋" w:eastAsia="仿宋" w:cs="仿宋"/>
                <w:sz w:val="24"/>
              </w:rPr>
            </w:pPr>
            <w:r>
              <w:rPr>
                <w:rFonts w:hint="eastAsia" w:ascii="仿宋" w:hAnsi="仿宋" w:eastAsia="仿宋" w:cs="仿宋"/>
                <w:b/>
                <w:bCs/>
                <w:sz w:val="24"/>
              </w:rPr>
              <w:t>授课主题</w:t>
            </w:r>
            <w:r>
              <w:rPr>
                <w:rFonts w:hint="default" w:ascii="仿宋" w:hAnsi="仿宋" w:eastAsia="仿宋" w:cs="仿宋"/>
                <w:b/>
                <w:bCs/>
                <w:sz w:val="24"/>
              </w:rPr>
              <w:t>：</w:t>
            </w:r>
            <w:r>
              <w:rPr>
                <w:rFonts w:hint="eastAsia" w:ascii="仿宋" w:hAnsi="仿宋" w:eastAsia="仿宋" w:cs="仿宋"/>
                <w:sz w:val="24"/>
                <w:lang w:val="en-US" w:eastAsia="zh-Hans"/>
              </w:rPr>
              <w:t>以YOUTH</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LINK中外青年云对话的每期访谈视频的主题为授课主题</w:t>
            </w:r>
          </w:p>
          <w:p>
            <w:pPr>
              <w:spacing w:before="156" w:beforeLines="50" w:after="100" w:afterAutospacing="1" w:line="360" w:lineRule="auto"/>
              <w:rPr>
                <w:rFonts w:hint="default" w:ascii="仿宋" w:hAnsi="仿宋" w:eastAsia="仿宋" w:cs="仿宋"/>
                <w:sz w:val="24"/>
              </w:rPr>
            </w:pPr>
            <w:r>
              <w:rPr>
                <w:rFonts w:hint="eastAsia" w:ascii="仿宋" w:hAnsi="仿宋" w:eastAsia="仿宋" w:cs="仿宋"/>
                <w:b/>
                <w:bCs/>
                <w:sz w:val="24"/>
              </w:rPr>
              <w:t>方案设计原则</w:t>
            </w:r>
            <w:r>
              <w:rPr>
                <w:rFonts w:hint="default" w:ascii="仿宋" w:hAnsi="仿宋" w:eastAsia="仿宋" w:cs="仿宋"/>
                <w:b/>
                <w:bCs/>
                <w:sz w:val="24"/>
              </w:rPr>
              <w:t>：</w:t>
            </w:r>
            <w:r>
              <w:rPr>
                <w:rFonts w:hint="default" w:ascii="仿宋" w:hAnsi="仿宋" w:eastAsia="仿宋" w:cs="仿宋"/>
                <w:sz w:val="24"/>
              </w:rPr>
              <w:t xml:space="preserve"> </w:t>
            </w:r>
          </w:p>
          <w:p>
            <w:pPr>
              <w:numPr>
                <w:ilvl w:val="0"/>
                <w:numId w:val="3"/>
              </w:numPr>
              <w:spacing w:before="156" w:beforeLines="50" w:after="100" w:afterAutospacing="1" w:line="360" w:lineRule="auto"/>
              <w:rPr>
                <w:rFonts w:hint="eastAsia" w:ascii="仿宋" w:hAnsi="仿宋" w:eastAsia="仿宋" w:cs="仿宋"/>
                <w:sz w:val="24"/>
                <w:lang w:eastAsia="zh-Hans"/>
              </w:rPr>
            </w:pPr>
            <w:r>
              <w:rPr>
                <w:rFonts w:hint="eastAsia" w:ascii="仿宋" w:hAnsi="仿宋" w:eastAsia="仿宋" w:cs="仿宋"/>
                <w:b/>
                <w:bCs/>
                <w:sz w:val="24"/>
                <w:lang w:val="en-US" w:eastAsia="zh-Hans"/>
              </w:rPr>
              <w:t>主题设计</w:t>
            </w:r>
            <w:r>
              <w:rPr>
                <w:rFonts w:hint="eastAsia" w:ascii="仿宋" w:hAnsi="仿宋" w:eastAsia="仿宋" w:cs="仿宋"/>
                <w:sz w:val="24"/>
                <w:lang w:val="en-US" w:eastAsia="zh-Hans"/>
              </w:rPr>
              <w:t>新颖</w:t>
            </w:r>
            <w:r>
              <w:rPr>
                <w:rFonts w:hint="default" w:ascii="仿宋" w:hAnsi="仿宋" w:eastAsia="仿宋" w:cs="仿宋"/>
                <w:sz w:val="24"/>
                <w:lang w:eastAsia="zh-Hans"/>
              </w:rPr>
              <w:t>、</w:t>
            </w:r>
            <w:r>
              <w:rPr>
                <w:rFonts w:hint="eastAsia" w:ascii="仿宋" w:hAnsi="仿宋" w:eastAsia="仿宋" w:cs="仿宋"/>
                <w:sz w:val="24"/>
                <w:lang w:val="en-US" w:eastAsia="zh-Hans"/>
              </w:rPr>
              <w:t>有吸引力</w:t>
            </w:r>
            <w:r>
              <w:rPr>
                <w:rFonts w:hint="default" w:ascii="仿宋" w:hAnsi="仿宋" w:eastAsia="仿宋" w:cs="仿宋"/>
                <w:sz w:val="24"/>
                <w:lang w:eastAsia="zh-Hans"/>
              </w:rPr>
              <w:t>，</w:t>
            </w:r>
            <w:r>
              <w:rPr>
                <w:rFonts w:hint="eastAsia" w:ascii="仿宋" w:hAnsi="仿宋" w:eastAsia="仿宋" w:cs="仿宋"/>
                <w:sz w:val="24"/>
                <w:lang w:val="en-US" w:eastAsia="zh-Hans"/>
              </w:rPr>
              <w:t>以话题带动学习和表达</w:t>
            </w:r>
          </w:p>
          <w:p>
            <w:pPr>
              <w:numPr>
                <w:ilvl w:val="0"/>
                <w:numId w:val="3"/>
              </w:numPr>
              <w:spacing w:before="156" w:beforeLines="50" w:after="100" w:afterAutospacing="1" w:line="360" w:lineRule="auto"/>
              <w:rPr>
                <w:rFonts w:hint="eastAsia" w:ascii="仿宋" w:hAnsi="仿宋" w:eastAsia="仿宋" w:cs="仿宋"/>
                <w:sz w:val="24"/>
                <w:lang w:eastAsia="zh-Hans"/>
              </w:rPr>
            </w:pPr>
            <w:r>
              <w:rPr>
                <w:rFonts w:hint="eastAsia" w:ascii="仿宋" w:hAnsi="仿宋" w:eastAsia="仿宋" w:cs="仿宋"/>
                <w:b/>
                <w:bCs/>
                <w:sz w:val="24"/>
                <w:lang w:val="en-US" w:eastAsia="zh-Hans"/>
              </w:rPr>
              <w:t>语言教学</w:t>
            </w:r>
            <w:r>
              <w:rPr>
                <w:rFonts w:hint="eastAsia" w:ascii="仿宋" w:hAnsi="仿宋" w:eastAsia="仿宋" w:cs="仿宋"/>
                <w:sz w:val="24"/>
                <w:lang w:val="en-US" w:eastAsia="zh-Hans"/>
              </w:rPr>
              <w:t>设计围绕主题</w:t>
            </w:r>
            <w:r>
              <w:rPr>
                <w:rFonts w:hint="default" w:ascii="仿宋" w:hAnsi="仿宋" w:eastAsia="仿宋" w:cs="仿宋"/>
                <w:sz w:val="24"/>
                <w:lang w:eastAsia="zh-Hans"/>
              </w:rPr>
              <w:t>，</w:t>
            </w:r>
            <w:r>
              <w:rPr>
                <w:rFonts w:hint="eastAsia" w:ascii="仿宋" w:hAnsi="仿宋" w:eastAsia="仿宋" w:cs="仿宋"/>
                <w:sz w:val="24"/>
                <w:lang w:val="en-US" w:eastAsia="zh-Hans"/>
              </w:rPr>
              <w:t>便于记忆和运用</w:t>
            </w:r>
            <w:r>
              <w:rPr>
                <w:rFonts w:hint="default" w:ascii="仿宋" w:hAnsi="仿宋" w:eastAsia="仿宋" w:cs="仿宋"/>
                <w:sz w:val="24"/>
                <w:lang w:eastAsia="zh-Hans"/>
              </w:rPr>
              <w:t>；</w:t>
            </w:r>
            <w:r>
              <w:rPr>
                <w:rFonts w:hint="eastAsia" w:ascii="仿宋" w:hAnsi="仿宋" w:eastAsia="仿宋" w:cs="仿宋"/>
                <w:sz w:val="24"/>
                <w:lang w:val="en-US" w:eastAsia="zh-Hans"/>
              </w:rPr>
              <w:t>紧扣</w:t>
            </w:r>
            <w:r>
              <w:rPr>
                <w:rFonts w:hint="default" w:ascii="仿宋" w:hAnsi="仿宋" w:eastAsia="仿宋" w:cs="仿宋"/>
                <w:sz w:val="24"/>
                <w:lang w:eastAsia="zh-Hans"/>
              </w:rPr>
              <w:t>《</w:t>
            </w:r>
            <w:r>
              <w:rPr>
                <w:rFonts w:hint="eastAsia" w:ascii="仿宋" w:hAnsi="仿宋" w:eastAsia="仿宋" w:cs="仿宋"/>
                <w:sz w:val="24"/>
                <w:lang w:val="en-US" w:eastAsia="zh-Hans"/>
              </w:rPr>
              <w:t>国际中文教育中文水平等级标准</w:t>
            </w:r>
            <w:r>
              <w:rPr>
                <w:rFonts w:hint="default" w:ascii="仿宋" w:hAnsi="仿宋" w:eastAsia="仿宋" w:cs="仿宋"/>
                <w:sz w:val="24"/>
                <w:lang w:eastAsia="zh-Hans"/>
              </w:rPr>
              <w:t>》，</w:t>
            </w:r>
            <w:r>
              <w:rPr>
                <w:rFonts w:hint="eastAsia" w:ascii="仿宋" w:hAnsi="仿宋" w:eastAsia="仿宋" w:cs="仿宋"/>
                <w:sz w:val="24"/>
                <w:lang w:val="en-US" w:eastAsia="zh-Hans"/>
              </w:rPr>
              <w:t>便于系统提升和评估</w:t>
            </w:r>
          </w:p>
          <w:p>
            <w:pPr>
              <w:numPr>
                <w:ilvl w:val="0"/>
                <w:numId w:val="3"/>
              </w:numPr>
              <w:spacing w:before="156" w:beforeLines="50" w:after="100" w:afterAutospacing="1" w:line="360" w:lineRule="auto"/>
              <w:rPr>
                <w:rFonts w:hint="eastAsia" w:ascii="仿宋" w:hAnsi="仿宋" w:eastAsia="仿宋" w:cs="仿宋"/>
                <w:sz w:val="24"/>
                <w:lang w:eastAsia="zh-Hans"/>
              </w:rPr>
            </w:pPr>
            <w:r>
              <w:rPr>
                <w:rFonts w:hint="eastAsia" w:ascii="仿宋" w:hAnsi="仿宋" w:eastAsia="仿宋" w:cs="仿宋"/>
                <w:b/>
                <w:bCs/>
                <w:sz w:val="24"/>
                <w:lang w:val="en-US" w:eastAsia="zh-Hans"/>
              </w:rPr>
              <w:t>课堂任务</w:t>
            </w:r>
            <w:r>
              <w:rPr>
                <w:rFonts w:hint="eastAsia" w:ascii="仿宋" w:hAnsi="仿宋" w:eastAsia="仿宋" w:cs="仿宋"/>
                <w:sz w:val="24"/>
                <w:lang w:val="en-US" w:eastAsia="zh-Hans"/>
              </w:rPr>
              <w:t>具有交互性和激励机制</w:t>
            </w:r>
            <w:r>
              <w:rPr>
                <w:rFonts w:hint="default" w:ascii="仿宋" w:hAnsi="仿宋" w:eastAsia="仿宋" w:cs="仿宋"/>
                <w:sz w:val="24"/>
                <w:lang w:eastAsia="zh-Hans"/>
              </w:rPr>
              <w:t>，</w:t>
            </w:r>
            <w:r>
              <w:rPr>
                <w:rFonts w:hint="eastAsia" w:ascii="仿宋" w:hAnsi="仿宋" w:eastAsia="仿宋" w:cs="仿宋"/>
                <w:sz w:val="24"/>
                <w:lang w:val="en-US" w:eastAsia="zh-Hans"/>
              </w:rPr>
              <w:t>实现线上学习效能</w:t>
            </w:r>
          </w:p>
          <w:p>
            <w:pPr>
              <w:spacing w:before="156" w:beforeLines="50" w:after="100" w:afterAutospacing="1" w:line="360" w:lineRule="auto"/>
              <w:rPr>
                <w:rFonts w:hint="default" w:ascii="仿宋" w:hAnsi="仿宋" w:eastAsia="仿宋" w:cs="仿宋"/>
                <w:b/>
                <w:bCs/>
                <w:sz w:val="24"/>
              </w:rPr>
            </w:pPr>
            <w:r>
              <w:rPr>
                <w:rFonts w:hint="eastAsia" w:ascii="仿宋" w:hAnsi="仿宋" w:eastAsia="仿宋" w:cs="仿宋"/>
                <w:b/>
                <w:bCs/>
                <w:sz w:val="24"/>
              </w:rPr>
              <w:t>教学预期目标</w:t>
            </w:r>
            <w:r>
              <w:rPr>
                <w:rFonts w:hint="default" w:ascii="仿宋" w:hAnsi="仿宋" w:eastAsia="仿宋" w:cs="仿宋"/>
                <w:b/>
                <w:bCs/>
                <w:sz w:val="24"/>
              </w:rPr>
              <w:t>：</w:t>
            </w:r>
          </w:p>
          <w:p>
            <w:pPr>
              <w:numPr>
                <w:ilvl w:val="0"/>
                <w:numId w:val="4"/>
              </w:numPr>
              <w:spacing w:before="156" w:beforeLines="50" w:after="100" w:afterAutospacing="1" w:line="360" w:lineRule="auto"/>
              <w:rPr>
                <w:rFonts w:hint="default" w:ascii="仿宋" w:hAnsi="仿宋" w:eastAsia="仿宋" w:cs="仿宋"/>
                <w:b/>
                <w:bCs/>
                <w:sz w:val="24"/>
                <w:lang w:eastAsia="zh-Hans"/>
              </w:rPr>
            </w:pPr>
            <w:r>
              <w:rPr>
                <w:rFonts w:hint="eastAsia" w:ascii="仿宋" w:hAnsi="仿宋" w:eastAsia="仿宋" w:cs="仿宋"/>
                <w:b/>
                <w:bCs/>
                <w:sz w:val="24"/>
                <w:lang w:val="en-US" w:eastAsia="zh-Hans"/>
              </w:rPr>
              <w:t>言语交际能力</w:t>
            </w:r>
            <w:r>
              <w:rPr>
                <w:rFonts w:hint="default" w:ascii="仿宋" w:hAnsi="仿宋" w:eastAsia="仿宋" w:cs="仿宋"/>
                <w:b/>
                <w:bCs/>
                <w:sz w:val="24"/>
                <w:lang w:eastAsia="zh-Hans"/>
              </w:rPr>
              <w:t xml:space="preserve">： </w:t>
            </w:r>
            <w:r>
              <w:rPr>
                <w:rFonts w:hint="eastAsia" w:ascii="仿宋" w:hAnsi="仿宋" w:eastAsia="仿宋" w:cs="仿宋"/>
                <w:b/>
                <w:bCs/>
                <w:sz w:val="24"/>
                <w:lang w:val="en-US" w:eastAsia="zh-Hans"/>
              </w:rPr>
              <w:t>具备一定的听说读写能力和一般的翻译能力</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能够就一些专业领域的学习和工作话题进行较为丰富</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流畅</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得体的社会交际</w:t>
            </w:r>
            <w:r>
              <w:rPr>
                <w:rFonts w:hint="default" w:ascii="仿宋" w:hAnsi="仿宋" w:eastAsia="仿宋" w:cs="仿宋"/>
                <w:b/>
                <w:bCs/>
                <w:sz w:val="24"/>
                <w:lang w:eastAsia="zh-Hans"/>
              </w:rPr>
              <w:t>。</w:t>
            </w:r>
          </w:p>
          <w:p>
            <w:pPr>
              <w:numPr>
                <w:ilvl w:val="0"/>
                <w:numId w:val="4"/>
              </w:numPr>
              <w:spacing w:before="156" w:beforeLines="50" w:after="100" w:afterAutospacing="1" w:line="360" w:lineRule="auto"/>
              <w:rPr>
                <w:rFonts w:hint="eastAsia" w:ascii="仿宋" w:hAnsi="仿宋" w:eastAsia="仿宋" w:cs="仿宋"/>
                <w:b/>
                <w:bCs/>
                <w:sz w:val="24"/>
                <w:lang w:eastAsia="zh-Hans"/>
              </w:rPr>
            </w:pPr>
            <w:r>
              <w:rPr>
                <w:rFonts w:hint="eastAsia" w:ascii="仿宋" w:hAnsi="仿宋" w:eastAsia="仿宋" w:cs="仿宋"/>
                <w:b/>
                <w:bCs/>
                <w:sz w:val="24"/>
                <w:lang w:val="en-US" w:eastAsia="zh-Hans"/>
              </w:rPr>
              <w:t>话题任务内容</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话题涉及未来交通</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生态环保</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传统艺术创新</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可持续人居环境等</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能够完成与之相关的交际任务</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例如</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能够在非正式场合谈论历史</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文化等方面的中外差异</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能够大致读懂社会新闻</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做出评论</w:t>
            </w:r>
            <w:r>
              <w:rPr>
                <w:rFonts w:hint="default" w:ascii="仿宋" w:hAnsi="仿宋" w:eastAsia="仿宋" w:cs="仿宋"/>
                <w:b/>
                <w:bCs/>
                <w:sz w:val="24"/>
                <w:lang w:eastAsia="zh-Hans"/>
              </w:rPr>
              <w:t>。</w:t>
            </w:r>
          </w:p>
          <w:p>
            <w:pPr>
              <w:numPr>
                <w:ilvl w:val="0"/>
                <w:numId w:val="4"/>
              </w:numPr>
              <w:spacing w:before="156" w:beforeLines="50" w:after="100" w:afterAutospacing="1" w:line="360" w:lineRule="auto"/>
              <w:rPr>
                <w:rFonts w:hint="eastAsia" w:ascii="仿宋" w:hAnsi="仿宋" w:eastAsia="仿宋" w:cs="仿宋"/>
                <w:b/>
                <w:bCs/>
                <w:sz w:val="24"/>
                <w:lang w:eastAsia="zh-Hans"/>
              </w:rPr>
            </w:pPr>
            <w:r>
              <w:rPr>
                <w:rFonts w:hint="eastAsia" w:ascii="仿宋" w:hAnsi="仿宋" w:eastAsia="仿宋" w:cs="仿宋"/>
                <w:b/>
                <w:bCs/>
                <w:sz w:val="24"/>
                <w:lang w:val="en-US" w:eastAsia="zh-Hans"/>
              </w:rPr>
              <w:t>语言量化指标</w:t>
            </w:r>
            <w:r>
              <w:rPr>
                <w:rFonts w:hint="default" w:ascii="仿宋" w:hAnsi="仿宋" w:eastAsia="仿宋" w:cs="仿宋"/>
                <w:b/>
                <w:bCs/>
                <w:sz w:val="24"/>
                <w:lang w:eastAsia="zh-Hans"/>
              </w:rPr>
              <w:t xml:space="preserve">： </w:t>
            </w:r>
            <w:r>
              <w:rPr>
                <w:rFonts w:hint="eastAsia" w:ascii="仿宋" w:hAnsi="仿宋" w:eastAsia="仿宋" w:cs="仿宋"/>
                <w:b/>
                <w:bCs/>
                <w:sz w:val="24"/>
                <w:lang w:val="en-US" w:eastAsia="zh-Hans"/>
              </w:rPr>
              <w:t>音节</w:t>
            </w:r>
            <w:r>
              <w:rPr>
                <w:rFonts w:hint="default" w:ascii="仿宋" w:hAnsi="仿宋" w:eastAsia="仿宋" w:cs="仿宋"/>
                <w:b/>
                <w:bCs/>
                <w:sz w:val="24"/>
                <w:lang w:eastAsia="zh-Hans"/>
              </w:rPr>
              <w:t>908</w:t>
            </w:r>
            <w:r>
              <w:rPr>
                <w:rFonts w:hint="eastAsia" w:ascii="仿宋" w:hAnsi="仿宋" w:eastAsia="仿宋" w:cs="仿宋"/>
                <w:b/>
                <w:bCs/>
                <w:sz w:val="24"/>
                <w:lang w:val="en-US" w:eastAsia="zh-Hans"/>
              </w:rPr>
              <w:t>个</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汉字</w:t>
            </w:r>
            <w:r>
              <w:rPr>
                <w:rFonts w:hint="default" w:ascii="仿宋" w:hAnsi="仿宋" w:eastAsia="仿宋" w:cs="仿宋"/>
                <w:b/>
                <w:bCs/>
                <w:sz w:val="24"/>
                <w:lang w:eastAsia="zh-Hans"/>
              </w:rPr>
              <w:t>1800</w:t>
            </w:r>
            <w:r>
              <w:rPr>
                <w:rFonts w:hint="eastAsia" w:ascii="仿宋" w:hAnsi="仿宋" w:eastAsia="仿宋" w:cs="仿宋"/>
                <w:b/>
                <w:bCs/>
                <w:sz w:val="24"/>
                <w:lang w:val="en-US" w:eastAsia="zh-Hans"/>
              </w:rPr>
              <w:t>个</w:t>
            </w:r>
            <w:r>
              <w:rPr>
                <w:rFonts w:hint="default" w:ascii="仿宋" w:hAnsi="仿宋" w:eastAsia="仿宋" w:cs="仿宋"/>
                <w:b/>
                <w:bCs/>
                <w:sz w:val="24"/>
                <w:lang w:eastAsia="zh-Hans"/>
              </w:rPr>
              <w:t xml:space="preserve">， </w:t>
            </w:r>
            <w:r>
              <w:rPr>
                <w:rFonts w:hint="eastAsia" w:ascii="仿宋" w:hAnsi="仿宋" w:eastAsia="仿宋" w:cs="仿宋"/>
                <w:b/>
                <w:bCs/>
                <w:sz w:val="24"/>
                <w:lang w:val="en-US" w:eastAsia="zh-Hans"/>
              </w:rPr>
              <w:t>词语</w:t>
            </w:r>
            <w:r>
              <w:rPr>
                <w:rFonts w:hint="default" w:ascii="仿宋" w:hAnsi="仿宋" w:eastAsia="仿宋" w:cs="仿宋"/>
                <w:b/>
                <w:bCs/>
                <w:sz w:val="24"/>
                <w:lang w:eastAsia="zh-Hans"/>
              </w:rPr>
              <w:t>5456</w:t>
            </w:r>
            <w:r>
              <w:rPr>
                <w:rFonts w:hint="eastAsia" w:ascii="仿宋" w:hAnsi="仿宋" w:eastAsia="仿宋" w:cs="仿宋"/>
                <w:b/>
                <w:bCs/>
                <w:sz w:val="24"/>
                <w:lang w:val="en-US" w:eastAsia="zh-Hans"/>
              </w:rPr>
              <w:t>个</w:t>
            </w:r>
            <w:r>
              <w:rPr>
                <w:rFonts w:hint="default" w:ascii="仿宋" w:hAnsi="仿宋" w:eastAsia="仿宋" w:cs="仿宋"/>
                <w:b/>
                <w:bCs/>
                <w:sz w:val="24"/>
                <w:lang w:eastAsia="zh-Hans"/>
              </w:rPr>
              <w:t xml:space="preserve">， </w:t>
            </w:r>
            <w:r>
              <w:rPr>
                <w:rFonts w:hint="eastAsia" w:ascii="仿宋" w:hAnsi="仿宋" w:eastAsia="仿宋" w:cs="仿宋"/>
                <w:b/>
                <w:bCs/>
                <w:sz w:val="24"/>
                <w:lang w:val="en-US" w:eastAsia="zh-Hans"/>
              </w:rPr>
              <w:t>语法点</w:t>
            </w:r>
            <w:r>
              <w:rPr>
                <w:rFonts w:hint="default" w:ascii="仿宋" w:hAnsi="仿宋" w:eastAsia="仿宋" w:cs="仿宋"/>
                <w:b/>
                <w:bCs/>
                <w:sz w:val="24"/>
                <w:lang w:eastAsia="zh-Hans"/>
              </w:rPr>
              <w:t>424</w:t>
            </w:r>
            <w:r>
              <w:rPr>
                <w:rFonts w:hint="eastAsia" w:ascii="仿宋" w:hAnsi="仿宋" w:eastAsia="仿宋" w:cs="仿宋"/>
                <w:b/>
                <w:bCs/>
                <w:sz w:val="24"/>
                <w:lang w:val="en-US" w:eastAsia="zh-Hans"/>
              </w:rPr>
              <w:t>个</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具体听说读写译参考</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等级标准</w:t>
            </w:r>
            <w:r>
              <w:rPr>
                <w:rFonts w:hint="default" w:ascii="仿宋" w:hAnsi="仿宋" w:eastAsia="仿宋" w:cs="仿宋"/>
                <w:b/>
                <w:bCs/>
                <w:sz w:val="24"/>
                <w:lang w:eastAsia="zh-Hans"/>
              </w:rPr>
              <w:t>》</w:t>
            </w:r>
            <w:r>
              <w:rPr>
                <w:rFonts w:hint="eastAsia" w:ascii="仿宋" w:hAnsi="仿宋" w:eastAsia="仿宋" w:cs="仿宋"/>
                <w:b/>
                <w:bCs/>
                <w:sz w:val="24"/>
                <w:lang w:val="en-US" w:eastAsia="zh-Hans"/>
              </w:rPr>
              <w:t>六级标准</w:t>
            </w:r>
            <w:r>
              <w:rPr>
                <w:rFonts w:hint="default" w:ascii="仿宋" w:hAnsi="仿宋" w:eastAsia="仿宋" w:cs="仿宋"/>
                <w:b/>
                <w:bCs/>
                <w:sz w:val="24"/>
                <w:lang w:eastAsia="zh-Hans"/>
              </w:rPr>
              <w:t>）。</w:t>
            </w:r>
          </w:p>
          <w:p>
            <w:pPr>
              <w:spacing w:before="156" w:beforeLines="50" w:after="100" w:afterAutospacing="1" w:line="360" w:lineRule="auto"/>
              <w:rPr>
                <w:rFonts w:hint="eastAsia" w:ascii="仿宋" w:hAnsi="仿宋" w:eastAsia="仿宋" w:cs="仿宋"/>
                <w:color w:val="FF0000"/>
                <w:sz w:val="24"/>
                <w:lang w:eastAsia="zh-CN"/>
              </w:rPr>
            </w:pPr>
            <w:r>
              <w:rPr>
                <w:rFonts w:hint="eastAsia" w:ascii="仿宋" w:hAnsi="仿宋" w:eastAsia="仿宋" w:cs="仿宋"/>
                <w:b/>
                <w:sz w:val="24"/>
              </w:rPr>
              <w:t>2.学期/教学周期教学目标</w:t>
            </w:r>
            <w:r>
              <w:rPr>
                <w:rFonts w:hint="eastAsia" w:ascii="仿宋" w:hAnsi="仿宋" w:eastAsia="仿宋" w:cs="仿宋"/>
                <w:bCs/>
                <w:sz w:val="24"/>
              </w:rPr>
              <w:t>（</w:t>
            </w:r>
            <w:r>
              <w:rPr>
                <w:rFonts w:hint="eastAsia" w:ascii="仿宋" w:hAnsi="仿宋" w:eastAsia="仿宋" w:cs="仿宋"/>
                <w:sz w:val="24"/>
              </w:rPr>
              <w:t>说明学期/教学周期总体教学目标。）</w:t>
            </w:r>
          </w:p>
          <w:p>
            <w:pPr>
              <w:keepNext w:val="0"/>
              <w:keepLines w:val="0"/>
              <w:pageBreakBefore w:val="0"/>
              <w:widowControl w:val="0"/>
              <w:kinsoku/>
              <w:wordWrap/>
              <w:overflowPunct/>
              <w:topLinePunct w:val="0"/>
              <w:autoSpaceDE/>
              <w:autoSpaceDN/>
              <w:bidi w:val="0"/>
              <w:adjustRightInd/>
              <w:snapToGrid/>
              <w:spacing w:before="156" w:beforeLines="50" w:after="100" w:afterAutospacing="1" w:line="288" w:lineRule="auto"/>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sz w:val="24"/>
                <w:lang w:val="en-US" w:eastAsia="zh-CN"/>
              </w:rPr>
              <w:t>1）</w:t>
            </w:r>
            <w:r>
              <w:rPr>
                <w:rFonts w:hint="eastAsia" w:ascii="仿宋" w:hAnsi="仿宋" w:eastAsia="仿宋" w:cs="仿宋"/>
                <w:b/>
                <w:bCs w:val="0"/>
                <w:sz w:val="24"/>
                <w:lang w:val="en-US" w:eastAsia="zh-CN"/>
              </w:rPr>
              <w:t>知识目标</w:t>
            </w:r>
            <w:r>
              <w:rPr>
                <w:rFonts w:hint="eastAsia" w:ascii="仿宋" w:hAnsi="仿宋" w:eastAsia="仿宋" w:cs="仿宋"/>
                <w:b w:val="0"/>
                <w:bCs/>
                <w:sz w:val="24"/>
                <w:lang w:val="en-US" w:eastAsia="zh-CN"/>
              </w:rPr>
              <w:t>--</w:t>
            </w:r>
            <w:r>
              <w:rPr>
                <w:rFonts w:hint="eastAsia" w:ascii="仿宋" w:hAnsi="仿宋" w:eastAsia="仿宋" w:cs="仿宋"/>
                <w:b/>
                <w:bCs w:val="0"/>
                <w:color w:val="auto"/>
                <w:sz w:val="24"/>
                <w:lang w:val="en-US" w:eastAsia="zh-CN"/>
              </w:rPr>
              <w:t>词汇：</w:t>
            </w:r>
            <w:r>
              <w:rPr>
                <w:rFonts w:hint="eastAsia" w:ascii="仿宋" w:hAnsi="仿宋" w:eastAsia="仿宋" w:cs="仿宋"/>
                <w:b w:val="0"/>
                <w:bCs/>
                <w:color w:val="auto"/>
                <w:sz w:val="24"/>
                <w:lang w:val="en-US" w:eastAsia="zh-CN"/>
              </w:rPr>
              <w:t>掌握</w:t>
            </w:r>
            <w:r>
              <w:rPr>
                <w:rFonts w:hint="eastAsia" w:ascii="仿宋" w:hAnsi="仿宋" w:eastAsia="仿宋" w:cs="仿宋"/>
                <w:b w:val="0"/>
                <w:bCs/>
                <w:color w:val="auto"/>
                <w:sz w:val="24"/>
                <w:lang w:val="en-US" w:eastAsia="zh-Hans"/>
              </w:rPr>
              <w:t>环保</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lang w:val="en-US" w:eastAsia="zh-Hans"/>
              </w:rPr>
              <w:t>美食</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lang w:val="en-US" w:eastAsia="zh-Hans"/>
              </w:rPr>
              <w:t>交通</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lang w:val="en-US" w:eastAsia="zh-Hans"/>
              </w:rPr>
              <w:t>艺术</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lang w:val="en-US" w:eastAsia="zh-Hans"/>
              </w:rPr>
              <w:t>运动</w:t>
            </w:r>
            <w:r>
              <w:rPr>
                <w:rFonts w:hint="eastAsia" w:ascii="仿宋" w:hAnsi="仿宋" w:eastAsia="仿宋" w:cs="仿宋"/>
                <w:b w:val="0"/>
                <w:bCs/>
                <w:color w:val="auto"/>
                <w:sz w:val="24"/>
                <w:lang w:val="en-US" w:eastAsia="zh-CN"/>
              </w:rPr>
              <w:t>、音乐、</w:t>
            </w:r>
            <w:r>
              <w:rPr>
                <w:rFonts w:hint="eastAsia" w:ascii="仿宋" w:hAnsi="仿宋" w:eastAsia="仿宋" w:cs="仿宋"/>
                <w:b w:val="0"/>
                <w:bCs/>
                <w:color w:val="auto"/>
                <w:sz w:val="24"/>
                <w:lang w:val="en-US" w:eastAsia="zh-Hans"/>
              </w:rPr>
              <w:t>时尚</w:t>
            </w:r>
            <w:r>
              <w:rPr>
                <w:rFonts w:hint="default" w:ascii="仿宋" w:hAnsi="仿宋" w:eastAsia="仿宋" w:cs="仿宋"/>
                <w:b w:val="0"/>
                <w:bCs/>
                <w:color w:val="auto"/>
                <w:sz w:val="24"/>
                <w:lang w:eastAsia="zh-Hans"/>
              </w:rPr>
              <w:t>、</w:t>
            </w:r>
            <w:r>
              <w:rPr>
                <w:rFonts w:hint="eastAsia" w:ascii="仿宋" w:hAnsi="仿宋" w:eastAsia="仿宋" w:cs="仿宋"/>
                <w:b w:val="0"/>
                <w:bCs/>
                <w:color w:val="auto"/>
                <w:sz w:val="24"/>
                <w:lang w:val="en-US" w:eastAsia="zh-Hans"/>
              </w:rPr>
              <w:t>建筑等</w:t>
            </w:r>
            <w:r>
              <w:rPr>
                <w:rFonts w:hint="eastAsia" w:ascii="仿宋" w:hAnsi="仿宋" w:eastAsia="仿宋" w:cs="仿宋"/>
                <w:b w:val="0"/>
                <w:bCs/>
                <w:color w:val="auto"/>
                <w:sz w:val="24"/>
                <w:lang w:val="en-US" w:eastAsia="zh-CN"/>
              </w:rPr>
              <w:t>词语表中的相关词语；能够辨析近义词的异同；掌握一定数量的成语。</w:t>
            </w:r>
            <w:r>
              <w:rPr>
                <w:rFonts w:hint="eastAsia" w:ascii="仿宋" w:hAnsi="仿宋" w:eastAsia="仿宋" w:cs="仿宋"/>
                <w:b/>
                <w:bCs w:val="0"/>
                <w:color w:val="auto"/>
                <w:sz w:val="24"/>
                <w:lang w:val="en-US" w:eastAsia="zh-CN"/>
              </w:rPr>
              <w:t>语法：</w:t>
            </w:r>
            <w:r>
              <w:rPr>
                <w:rFonts w:hint="eastAsia" w:ascii="仿宋" w:hAnsi="仿宋" w:eastAsia="仿宋" w:cs="仿宋"/>
                <w:b w:val="0"/>
                <w:bCs/>
                <w:color w:val="auto"/>
                <w:sz w:val="24"/>
                <w:lang w:val="en-US" w:eastAsia="zh-CN"/>
              </w:rPr>
              <w:t>以篇章为核心，通过视听、阅读，掌握汉语口头和书面篇章衔接方式与语用规则，能够准确得体地进行语段语篇表达。</w:t>
            </w:r>
            <w:r>
              <w:rPr>
                <w:rFonts w:hint="eastAsia" w:ascii="仿宋" w:hAnsi="仿宋" w:eastAsia="仿宋" w:cs="仿宋"/>
                <w:b/>
                <w:bCs w:val="0"/>
                <w:color w:val="auto"/>
                <w:sz w:val="24"/>
                <w:lang w:val="en-US" w:eastAsia="zh-CN"/>
              </w:rPr>
              <w:t>语体</w:t>
            </w:r>
            <w:r>
              <w:rPr>
                <w:rFonts w:hint="eastAsia" w:ascii="仿宋" w:hAnsi="仿宋" w:eastAsia="仿宋" w:cs="仿宋"/>
                <w:b w:val="0"/>
                <w:bCs/>
                <w:color w:val="auto"/>
                <w:sz w:val="24"/>
                <w:lang w:val="en-US" w:eastAsia="zh-CN"/>
              </w:rPr>
              <w:t>：准确而得体的口语和书面语表达。</w:t>
            </w:r>
          </w:p>
          <w:p>
            <w:pPr>
              <w:keepNext w:val="0"/>
              <w:keepLines w:val="0"/>
              <w:pageBreakBefore w:val="0"/>
              <w:widowControl w:val="0"/>
              <w:kinsoku/>
              <w:wordWrap/>
              <w:overflowPunct/>
              <w:topLinePunct w:val="0"/>
              <w:autoSpaceDE/>
              <w:autoSpaceDN/>
              <w:bidi w:val="0"/>
              <w:adjustRightInd/>
              <w:snapToGrid/>
              <w:spacing w:before="156" w:beforeLines="50" w:after="100" w:afterAutospacing="1" w:line="288" w:lineRule="auto"/>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2）</w:t>
            </w:r>
            <w:r>
              <w:rPr>
                <w:rFonts w:hint="eastAsia" w:ascii="仿宋" w:hAnsi="仿宋" w:eastAsia="仿宋" w:cs="仿宋"/>
                <w:b/>
                <w:bCs w:val="0"/>
                <w:sz w:val="24"/>
                <w:lang w:val="en-US" w:eastAsia="zh-CN"/>
              </w:rPr>
              <w:t>能力目标</w:t>
            </w:r>
            <w:r>
              <w:rPr>
                <w:rFonts w:hint="eastAsia" w:ascii="仿宋" w:hAnsi="仿宋" w:eastAsia="仿宋" w:cs="仿宋"/>
                <w:b w:val="0"/>
                <w:bCs/>
                <w:sz w:val="24"/>
                <w:lang w:val="en-US" w:eastAsia="zh-CN"/>
              </w:rPr>
              <w:t>--</w:t>
            </w:r>
            <w:r>
              <w:rPr>
                <w:rFonts w:hint="eastAsia" w:ascii="仿宋" w:hAnsi="仿宋" w:eastAsia="仿宋" w:cs="仿宋"/>
                <w:b/>
                <w:bCs w:val="0"/>
                <w:color w:val="auto"/>
                <w:sz w:val="24"/>
                <w:lang w:val="en-US" w:eastAsia="zh-CN"/>
              </w:rPr>
              <w:t>听：</w:t>
            </w:r>
            <w:r>
              <w:rPr>
                <w:rFonts w:hint="eastAsia" w:ascii="仿宋" w:hAnsi="仿宋" w:eastAsia="仿宋" w:cs="仿宋"/>
                <w:b w:val="0"/>
                <w:bCs/>
                <w:color w:val="auto"/>
                <w:sz w:val="24"/>
                <w:lang w:val="en-US" w:eastAsia="zh-CN"/>
              </w:rPr>
              <w:t>能听懂正常语速的</w:t>
            </w:r>
            <w:r>
              <w:rPr>
                <w:rFonts w:hint="eastAsia" w:ascii="仿宋" w:hAnsi="仿宋" w:eastAsia="仿宋" w:cs="仿宋"/>
                <w:b w:val="0"/>
                <w:bCs/>
                <w:color w:val="auto"/>
                <w:sz w:val="24"/>
                <w:lang w:val="en-US" w:eastAsia="zh-Hans"/>
              </w:rPr>
              <w:t>八个</w:t>
            </w:r>
            <w:r>
              <w:rPr>
                <w:rFonts w:hint="eastAsia" w:ascii="仿宋" w:hAnsi="仿宋" w:eastAsia="仿宋" w:cs="仿宋"/>
                <w:b w:val="0"/>
                <w:bCs/>
                <w:color w:val="auto"/>
                <w:sz w:val="24"/>
                <w:lang w:val="en-US" w:eastAsia="zh-CN"/>
              </w:rPr>
              <w:t>主题的视频内容。</w:t>
            </w:r>
            <w:r>
              <w:rPr>
                <w:rFonts w:hint="eastAsia" w:ascii="仿宋" w:hAnsi="仿宋" w:eastAsia="仿宋" w:cs="仿宋"/>
                <w:b/>
                <w:bCs w:val="0"/>
                <w:color w:val="auto"/>
                <w:sz w:val="24"/>
                <w:lang w:val="en-US" w:eastAsia="zh-CN"/>
              </w:rPr>
              <w:t>说：</w:t>
            </w:r>
            <w:r>
              <w:rPr>
                <w:rFonts w:hint="eastAsia" w:ascii="仿宋" w:hAnsi="仿宋" w:eastAsia="仿宋" w:cs="仿宋"/>
                <w:b w:val="0"/>
                <w:bCs/>
                <w:color w:val="auto"/>
                <w:sz w:val="24"/>
                <w:lang w:val="en-US" w:eastAsia="zh-CN"/>
              </w:rPr>
              <w:t>能就</w:t>
            </w:r>
            <w:r>
              <w:rPr>
                <w:rFonts w:hint="eastAsia" w:ascii="仿宋" w:hAnsi="仿宋" w:eastAsia="仿宋" w:cs="仿宋"/>
                <w:b w:val="0"/>
                <w:bCs/>
                <w:color w:val="auto"/>
                <w:sz w:val="24"/>
                <w:lang w:val="en-US" w:eastAsia="zh-Hans"/>
              </w:rPr>
              <w:t>八个</w:t>
            </w:r>
            <w:r>
              <w:rPr>
                <w:rFonts w:hint="eastAsia" w:ascii="仿宋" w:hAnsi="仿宋" w:eastAsia="仿宋" w:cs="仿宋"/>
                <w:b w:val="0"/>
                <w:bCs/>
                <w:color w:val="auto"/>
                <w:sz w:val="24"/>
                <w:lang w:val="en-US" w:eastAsia="zh-CN"/>
              </w:rPr>
              <w:t>主题内容进行描述、讲解，表达思想、发表评论。</w:t>
            </w:r>
            <w:r>
              <w:rPr>
                <w:rFonts w:hint="eastAsia" w:ascii="仿宋" w:hAnsi="仿宋" w:eastAsia="仿宋" w:cs="仿宋"/>
                <w:b/>
                <w:bCs w:val="0"/>
                <w:color w:val="auto"/>
                <w:sz w:val="24"/>
                <w:lang w:val="en-US" w:eastAsia="zh-CN"/>
              </w:rPr>
              <w:t>读：</w:t>
            </w:r>
            <w:r>
              <w:rPr>
                <w:rFonts w:hint="eastAsia" w:ascii="仿宋" w:hAnsi="仿宋" w:eastAsia="仿宋" w:cs="仿宋"/>
                <w:b w:val="0"/>
                <w:bCs/>
                <w:color w:val="auto"/>
                <w:sz w:val="24"/>
                <w:lang w:val="en-US" w:eastAsia="zh-CN"/>
              </w:rPr>
              <w:t>能阅读并理解扩展阅读作品，准确把握文章的基本内容与核心意义。</w:t>
            </w:r>
            <w:r>
              <w:rPr>
                <w:rFonts w:hint="eastAsia" w:ascii="仿宋" w:hAnsi="仿宋" w:eastAsia="仿宋" w:cs="仿宋"/>
                <w:b/>
                <w:bCs w:val="0"/>
                <w:color w:val="auto"/>
                <w:sz w:val="24"/>
                <w:lang w:val="en-US" w:eastAsia="zh-CN"/>
              </w:rPr>
              <w:t>写</w:t>
            </w:r>
            <w:r>
              <w:rPr>
                <w:rFonts w:hint="eastAsia" w:ascii="仿宋" w:hAnsi="仿宋" w:eastAsia="仿宋" w:cs="仿宋"/>
                <w:b w:val="0"/>
                <w:bCs/>
                <w:color w:val="auto"/>
                <w:sz w:val="24"/>
                <w:lang w:val="en-US" w:eastAsia="zh-CN"/>
              </w:rPr>
              <w:t>：</w:t>
            </w:r>
            <w:r>
              <w:rPr>
                <w:rFonts w:hint="eastAsia" w:ascii="仿宋" w:hAnsi="仿宋" w:eastAsia="仿宋" w:cs="仿宋"/>
                <w:b w:val="0"/>
                <w:bCs/>
                <w:sz w:val="24"/>
                <w:lang w:val="en-US" w:eastAsia="zh-CN"/>
              </w:rPr>
              <w:t>能在半小时内完成约300字左右的文章，基本符合汉语的写作要求。</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00" w:afterAutospacing="1" w:line="288" w:lineRule="auto"/>
              <w:textAlignment w:val="auto"/>
              <w:rPr>
                <w:rFonts w:hint="eastAsia" w:ascii="仿宋" w:hAnsi="仿宋" w:eastAsia="仿宋" w:cs="仿宋"/>
                <w:b/>
                <w:sz w:val="24"/>
              </w:rPr>
            </w:pPr>
            <w:r>
              <w:rPr>
                <w:rFonts w:hint="eastAsia" w:ascii="仿宋" w:hAnsi="仿宋" w:eastAsia="仿宋" w:cs="仿宋"/>
                <w:b w:val="0"/>
                <w:bCs/>
                <w:sz w:val="24"/>
                <w:lang w:val="en-US" w:eastAsia="zh-CN"/>
              </w:rPr>
              <w:t>3）</w:t>
            </w:r>
            <w:r>
              <w:rPr>
                <w:rFonts w:hint="eastAsia" w:ascii="仿宋" w:hAnsi="仿宋" w:eastAsia="仿宋" w:cs="仿宋"/>
                <w:b/>
                <w:bCs w:val="0"/>
                <w:sz w:val="24"/>
                <w:lang w:val="en-US" w:eastAsia="zh-CN"/>
              </w:rPr>
              <w:t>情感目标</w:t>
            </w:r>
            <w:r>
              <w:rPr>
                <w:rFonts w:hint="eastAsia" w:ascii="仿宋" w:hAnsi="仿宋" w:eastAsia="仿宋" w:cs="仿宋"/>
                <w:b w:val="0"/>
                <w:bCs/>
                <w:sz w:val="24"/>
                <w:lang w:val="en-US" w:eastAsia="zh-CN"/>
              </w:rPr>
              <w:t>--</w:t>
            </w:r>
            <w:r>
              <w:rPr>
                <w:rFonts w:hint="eastAsia" w:ascii="仿宋" w:hAnsi="仿宋" w:eastAsia="仿宋" w:cs="仿宋"/>
                <w:b/>
                <w:bCs w:val="0"/>
                <w:color w:val="auto"/>
                <w:sz w:val="24"/>
                <w:lang w:val="en-US" w:eastAsia="zh-CN"/>
              </w:rPr>
              <w:t>文化</w:t>
            </w:r>
            <w:r>
              <w:rPr>
                <w:rFonts w:hint="eastAsia" w:ascii="仿宋" w:hAnsi="仿宋" w:eastAsia="仿宋" w:cs="仿宋"/>
                <w:b w:val="0"/>
                <w:bCs/>
                <w:color w:val="auto"/>
                <w:sz w:val="24"/>
                <w:lang w:val="en-US" w:eastAsia="zh-CN"/>
              </w:rPr>
              <w:t>：通过</w:t>
            </w:r>
            <w:r>
              <w:rPr>
                <w:rFonts w:hint="eastAsia" w:ascii="仿宋" w:hAnsi="仿宋" w:eastAsia="仿宋" w:cs="仿宋"/>
                <w:b w:val="0"/>
                <w:bCs/>
                <w:color w:val="auto"/>
                <w:sz w:val="24"/>
                <w:lang w:val="en-US" w:eastAsia="zh-Hans"/>
              </w:rPr>
              <w:t>高铁</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lang w:val="en-US" w:eastAsia="zh-Hans"/>
              </w:rPr>
              <w:t>人居</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lang w:val="en-US" w:eastAsia="zh-Hans"/>
              </w:rPr>
              <w:t>艺术</w:t>
            </w:r>
            <w:r>
              <w:rPr>
                <w:rFonts w:hint="default" w:ascii="仿宋" w:hAnsi="仿宋" w:eastAsia="仿宋" w:cs="仿宋"/>
                <w:b w:val="0"/>
                <w:bCs/>
                <w:color w:val="auto"/>
                <w:sz w:val="24"/>
                <w:lang w:eastAsia="zh-Hans"/>
              </w:rPr>
              <w:t>、</w:t>
            </w:r>
            <w:r>
              <w:rPr>
                <w:rFonts w:hint="eastAsia" w:ascii="仿宋" w:hAnsi="仿宋" w:eastAsia="仿宋" w:cs="仿宋"/>
                <w:b w:val="0"/>
                <w:bCs/>
                <w:color w:val="auto"/>
                <w:sz w:val="24"/>
                <w:lang w:val="en-US" w:eastAsia="zh-Hans"/>
              </w:rPr>
              <w:t>时尚</w:t>
            </w:r>
            <w:r>
              <w:rPr>
                <w:rFonts w:hint="eastAsia" w:ascii="仿宋" w:hAnsi="仿宋" w:eastAsia="仿宋" w:cs="仿宋"/>
                <w:b w:val="0"/>
                <w:bCs/>
                <w:color w:val="auto"/>
                <w:sz w:val="24"/>
                <w:lang w:val="en-US" w:eastAsia="zh-CN"/>
              </w:rPr>
              <w:t>使学生了解中国社会日新月异的发展变化，通过熊猫、漆器、武术和音乐使学生了解中国传统文化的当代传承与创新。</w:t>
            </w:r>
            <w:r>
              <w:rPr>
                <w:rFonts w:hint="eastAsia" w:ascii="仿宋" w:hAnsi="仿宋" w:eastAsia="仿宋" w:cs="仿宋"/>
                <w:b/>
                <w:bCs w:val="0"/>
                <w:color w:val="auto"/>
                <w:sz w:val="24"/>
                <w:lang w:val="en-US" w:eastAsia="zh-CN"/>
              </w:rPr>
              <w:t>态度</w:t>
            </w:r>
            <w:r>
              <w:rPr>
                <w:rFonts w:hint="eastAsia" w:ascii="仿宋" w:hAnsi="仿宋" w:eastAsia="仿宋" w:cs="仿宋"/>
                <w:b w:val="0"/>
                <w:bCs/>
                <w:color w:val="auto"/>
                <w:sz w:val="24"/>
                <w:lang w:val="en-US" w:eastAsia="zh-CN"/>
              </w:rPr>
              <w:t>：</w:t>
            </w:r>
            <w:r>
              <w:rPr>
                <w:rFonts w:hint="eastAsia" w:ascii="仿宋" w:hAnsi="仿宋" w:eastAsia="仿宋" w:cs="仿宋"/>
                <w:b w:val="0"/>
                <w:bCs/>
                <w:sz w:val="24"/>
                <w:lang w:val="en-US" w:eastAsia="zh-CN"/>
              </w:rPr>
              <w:t>通过对中国社会与文化等七大主题的的介绍，让学生形成尊重、宽容、热爱的态度。</w:t>
            </w:r>
          </w:p>
          <w:p>
            <w:pPr>
              <w:numPr>
                <w:ilvl w:val="0"/>
                <w:numId w:val="0"/>
              </w:numPr>
              <w:spacing w:before="100" w:beforeAutospacing="1" w:after="100" w:afterAutospacing="1"/>
              <w:rPr>
                <w:rFonts w:hint="eastAsia" w:ascii="仿宋" w:hAnsi="仿宋" w:eastAsia="仿宋" w:cs="仿宋"/>
                <w:b/>
                <w:bCs/>
                <w:color w:val="FF0000"/>
                <w:sz w:val="24"/>
              </w:rPr>
            </w:pPr>
            <w:r>
              <w:rPr>
                <w:rFonts w:hint="default" w:ascii="仿宋" w:hAnsi="仿宋" w:eastAsia="仿宋" w:cs="仿宋"/>
                <w:b/>
                <w:sz w:val="24"/>
              </w:rPr>
              <w:t>3</w:t>
            </w:r>
            <w:r>
              <w:rPr>
                <w:rFonts w:hint="eastAsia" w:ascii="仿宋" w:hAnsi="仿宋" w:eastAsia="仿宋" w:cs="仿宋"/>
                <w:b/>
                <w:sz w:val="24"/>
                <w:lang w:val="en-US" w:eastAsia="zh-Hans"/>
              </w:rPr>
              <w:t>.</w:t>
            </w:r>
            <w:r>
              <w:rPr>
                <w:rFonts w:hint="default" w:ascii="仿宋" w:hAnsi="仿宋" w:eastAsia="仿宋" w:cs="仿宋"/>
                <w:b/>
                <w:sz w:val="24"/>
                <w:lang w:eastAsia="zh-Hans"/>
              </w:rPr>
              <w:t xml:space="preserve"> </w:t>
            </w:r>
            <w:r>
              <w:rPr>
                <w:rFonts w:hint="eastAsia" w:ascii="仿宋" w:hAnsi="仿宋" w:eastAsia="仿宋" w:cs="仿宋"/>
                <w:b/>
                <w:sz w:val="24"/>
              </w:rPr>
              <w:t>总体教学过程</w:t>
            </w:r>
            <w:r>
              <w:rPr>
                <w:rFonts w:hint="eastAsia" w:ascii="仿宋" w:hAnsi="仿宋" w:eastAsia="仿宋" w:cs="仿宋"/>
                <w:sz w:val="24"/>
              </w:rPr>
              <w:t>2&gt;说明本学期/教学周期教学组织流程，包括课内、课外具体步骤与活动；3&gt;说明本学期/教学周期教学过程如何体现线上/线下教学特点、适应教学需求。）</w:t>
            </w:r>
          </w:p>
          <w:p>
            <w:pPr>
              <w:spacing w:before="156" w:beforeLines="50" w:after="100" w:afterAutospacing="1" w:line="360" w:lineRule="auto"/>
              <w:rPr>
                <w:rFonts w:hint="eastAsia" w:ascii="仿宋" w:hAnsi="仿宋" w:eastAsia="仿宋" w:cs="仿宋"/>
                <w:b/>
                <w:bCs/>
                <w:sz w:val="24"/>
              </w:rPr>
            </w:pPr>
          </w:p>
          <w:p>
            <w:pPr>
              <w:spacing w:before="156" w:beforeLines="50" w:after="100" w:afterAutospacing="1" w:line="360" w:lineRule="auto"/>
              <w:rPr>
                <w:rFonts w:hint="eastAsia" w:ascii="仿宋" w:hAnsi="仿宋" w:eastAsia="仿宋" w:cs="仿宋"/>
                <w:b/>
                <w:bCs/>
                <w:sz w:val="24"/>
              </w:rPr>
            </w:pPr>
          </w:p>
          <w:p>
            <w:pPr>
              <w:spacing w:before="156" w:beforeLines="50" w:after="100" w:afterAutospacing="1" w:line="360" w:lineRule="auto"/>
              <w:rPr>
                <w:rFonts w:hint="eastAsia" w:ascii="仿宋" w:hAnsi="仿宋" w:eastAsia="仿宋" w:cs="仿宋"/>
                <w:b/>
                <w:bCs/>
                <w:sz w:val="24"/>
                <w:lang w:val="en-US" w:eastAsia="zh-CN"/>
              </w:rPr>
            </w:pPr>
            <w:r>
              <w:rPr>
                <w:rFonts w:hint="eastAsia" w:ascii="仿宋" w:hAnsi="仿宋" w:eastAsia="仿宋" w:cs="仿宋"/>
                <w:b/>
                <w:bCs/>
                <w:sz w:val="24"/>
              </w:rPr>
              <w:t>本学期</w:t>
            </w:r>
            <w:r>
              <w:rPr>
                <w:rFonts w:hint="eastAsia" w:ascii="仿宋" w:hAnsi="仿宋" w:eastAsia="仿宋" w:cs="仿宋"/>
                <w:b/>
                <w:bCs/>
                <w:sz w:val="24"/>
                <w:lang w:val="en-US" w:eastAsia="zh-CN"/>
              </w:rPr>
              <w:t>主要内容及课时分配：</w:t>
            </w:r>
          </w:p>
          <w:tbl>
            <w:tblPr>
              <w:tblStyle w:val="5"/>
              <w:tblW w:w="5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3478"/>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教学单元</w:t>
                  </w:r>
                </w:p>
              </w:tc>
              <w:tc>
                <w:tcPr>
                  <w:tcW w:w="3478"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主要内容</w:t>
                  </w:r>
                </w:p>
              </w:tc>
              <w:tc>
                <w:tcPr>
                  <w:tcW w:w="882"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课时分配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第一单元</w:t>
                  </w:r>
                </w:p>
              </w:tc>
              <w:tc>
                <w:tcPr>
                  <w:tcW w:w="347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与峨眉女侠谈武论道</w:t>
                  </w:r>
                </w:p>
              </w:tc>
              <w:tc>
                <w:tcPr>
                  <w:tcW w:w="882"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第二单元</w:t>
                  </w:r>
                </w:p>
              </w:tc>
              <w:tc>
                <w:tcPr>
                  <w:tcW w:w="347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与高铁侠谈未来交通</w:t>
                  </w:r>
                </w:p>
              </w:tc>
              <w:tc>
                <w:tcPr>
                  <w:tcW w:w="882"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第三单元</w:t>
                  </w:r>
                </w:p>
              </w:tc>
              <w:tc>
                <w:tcPr>
                  <w:tcW w:w="347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与大熊猫守护者谈生态保护</w:t>
                  </w:r>
                </w:p>
              </w:tc>
              <w:tc>
                <w:tcPr>
                  <w:tcW w:w="882"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第</w:t>
                  </w:r>
                  <w:r>
                    <w:rPr>
                      <w:rFonts w:hint="eastAsia" w:ascii="仿宋" w:hAnsi="仿宋" w:eastAsia="仿宋" w:cs="仿宋"/>
                      <w:b/>
                      <w:bCs/>
                      <w:sz w:val="24"/>
                      <w:vertAlign w:val="baseline"/>
                      <w:lang w:val="en-US" w:eastAsia="zh-Hans"/>
                    </w:rPr>
                    <w:t>四</w:t>
                  </w:r>
                  <w:r>
                    <w:rPr>
                      <w:rFonts w:hint="eastAsia" w:ascii="仿宋" w:hAnsi="仿宋" w:eastAsia="仿宋" w:cs="仿宋"/>
                      <w:b/>
                      <w:bCs/>
                      <w:sz w:val="24"/>
                      <w:vertAlign w:val="baseline"/>
                      <w:lang w:val="en-US" w:eastAsia="zh-CN"/>
                    </w:rPr>
                    <w:t>单元</w:t>
                  </w:r>
                </w:p>
              </w:tc>
              <w:tc>
                <w:tcPr>
                  <w:tcW w:w="347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CN"/>
                    </w:rPr>
                  </w:pPr>
                  <w:r>
                    <w:rPr>
                      <w:rFonts w:hint="eastAsia" w:ascii="仿宋" w:hAnsi="仿宋" w:eastAsia="仿宋" w:cs="仿宋"/>
                      <w:b/>
                      <w:bCs/>
                      <w:color w:val="auto"/>
                      <w:sz w:val="24"/>
                      <w:lang w:val="en-US" w:eastAsia="zh-Hans"/>
                    </w:rPr>
                    <w:t>与新锐设计师谈传统技艺创新</w:t>
                  </w:r>
                </w:p>
              </w:tc>
              <w:tc>
                <w:tcPr>
                  <w:tcW w:w="882"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Align w:val="top"/>
                </w:tcPr>
                <w:p>
                  <w:pPr>
                    <w:numPr>
                      <w:ilvl w:val="0"/>
                      <w:numId w:val="0"/>
                    </w:numPr>
                    <w:spacing w:before="100" w:beforeAutospacing="1" w:after="100" w:afterAutospacing="1"/>
                    <w:ind w:left="0" w:leftChars="0" w:firstLine="0" w:firstLineChars="0"/>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vertAlign w:val="baseline"/>
                      <w:lang w:val="en-US" w:eastAsia="zh-CN"/>
                    </w:rPr>
                    <w:t>复习</w:t>
                  </w:r>
                </w:p>
              </w:tc>
              <w:tc>
                <w:tcPr>
                  <w:tcW w:w="3478" w:type="dxa"/>
                  <w:vAlign w:val="top"/>
                </w:tcPr>
                <w:p>
                  <w:pPr>
                    <w:numPr>
                      <w:ilvl w:val="0"/>
                      <w:numId w:val="0"/>
                    </w:numPr>
                    <w:spacing w:before="100" w:beforeAutospacing="1" w:after="100" w:afterAutospacing="1"/>
                    <w:ind w:left="0" w:leftChars="0" w:firstLine="0" w:firstLineChars="0"/>
                    <w:rPr>
                      <w:rFonts w:hint="eastAsia" w:ascii="仿宋" w:hAnsi="仿宋" w:eastAsia="仿宋" w:cs="仿宋"/>
                      <w:b/>
                      <w:bCs/>
                      <w:kern w:val="2"/>
                      <w:sz w:val="24"/>
                      <w:szCs w:val="24"/>
                      <w:vertAlign w:val="baseline"/>
                      <w:lang w:val="en-US" w:eastAsia="zh-Hans" w:bidi="ar-SA"/>
                    </w:rPr>
                  </w:pPr>
                  <w:r>
                    <w:rPr>
                      <w:rFonts w:hint="eastAsia" w:ascii="仿宋" w:hAnsi="仿宋" w:eastAsia="仿宋" w:cs="仿宋"/>
                      <w:b/>
                      <w:bCs/>
                      <w:sz w:val="24"/>
                      <w:vertAlign w:val="baseline"/>
                      <w:lang w:val="en-US" w:eastAsia="zh-CN"/>
                    </w:rPr>
                    <w:t>半期复习与考试</w:t>
                  </w:r>
                </w:p>
              </w:tc>
              <w:tc>
                <w:tcPr>
                  <w:tcW w:w="882" w:type="dxa"/>
                  <w:vAlign w:val="top"/>
                </w:tcPr>
                <w:p>
                  <w:pPr>
                    <w:numPr>
                      <w:ilvl w:val="0"/>
                      <w:numId w:val="0"/>
                    </w:numPr>
                    <w:spacing w:before="100" w:beforeAutospacing="1" w:after="100" w:afterAutospacing="1"/>
                    <w:ind w:left="0" w:leftChars="0" w:firstLine="0" w:firstLineChars="0"/>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bCs/>
                      <w:sz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Align w:val="top"/>
                </w:tcPr>
                <w:p>
                  <w:pPr>
                    <w:numPr>
                      <w:ilvl w:val="0"/>
                      <w:numId w:val="0"/>
                    </w:numPr>
                    <w:spacing w:before="100" w:beforeAutospacing="1" w:after="100" w:afterAutospacing="1"/>
                    <w:ind w:left="0" w:leftChars="0" w:firstLine="0" w:firstLineChars="0"/>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vertAlign w:val="baseline"/>
                      <w:lang w:val="en-US" w:eastAsia="zh-CN"/>
                    </w:rPr>
                    <w:t>第</w:t>
                  </w:r>
                  <w:r>
                    <w:rPr>
                      <w:rFonts w:hint="eastAsia" w:ascii="仿宋" w:hAnsi="仿宋" w:eastAsia="仿宋" w:cs="仿宋"/>
                      <w:b/>
                      <w:bCs/>
                      <w:sz w:val="24"/>
                      <w:vertAlign w:val="baseline"/>
                      <w:lang w:val="en-US" w:eastAsia="zh-Hans"/>
                    </w:rPr>
                    <w:t>五</w:t>
                  </w:r>
                  <w:r>
                    <w:rPr>
                      <w:rFonts w:hint="eastAsia" w:ascii="仿宋" w:hAnsi="仿宋" w:eastAsia="仿宋" w:cs="仿宋"/>
                      <w:b/>
                      <w:bCs/>
                      <w:sz w:val="24"/>
                      <w:vertAlign w:val="baseline"/>
                      <w:lang w:val="en-US" w:eastAsia="zh-CN"/>
                    </w:rPr>
                    <w:t>单元</w:t>
                  </w:r>
                </w:p>
              </w:tc>
              <w:tc>
                <w:tcPr>
                  <w:tcW w:w="3478" w:type="dxa"/>
                  <w:vAlign w:val="top"/>
                </w:tcPr>
                <w:p>
                  <w:pPr>
                    <w:numPr>
                      <w:ilvl w:val="0"/>
                      <w:numId w:val="0"/>
                    </w:numPr>
                    <w:spacing w:before="100" w:beforeAutospacing="1" w:after="100" w:afterAutospacing="1"/>
                    <w:ind w:left="0" w:leftChars="0" w:firstLine="0" w:firstLineChars="0"/>
                    <w:rPr>
                      <w:rFonts w:hint="eastAsia" w:ascii="仿宋" w:hAnsi="仿宋" w:eastAsia="仿宋" w:cs="仿宋"/>
                      <w:b/>
                      <w:bCs/>
                      <w:kern w:val="2"/>
                      <w:sz w:val="24"/>
                      <w:szCs w:val="24"/>
                      <w:vertAlign w:val="baseline"/>
                      <w:lang w:val="en-US" w:eastAsia="zh-Hans" w:bidi="ar-SA"/>
                    </w:rPr>
                  </w:pPr>
                  <w:r>
                    <w:rPr>
                      <w:rFonts w:hint="eastAsia" w:ascii="仿宋" w:hAnsi="仿宋" w:eastAsia="仿宋" w:cs="仿宋"/>
                      <w:b/>
                      <w:bCs/>
                      <w:sz w:val="24"/>
                      <w:vertAlign w:val="baseline"/>
                      <w:lang w:val="en-US" w:eastAsia="zh-Hans"/>
                    </w:rPr>
                    <w:t>与建筑师谈可持续人居环境</w:t>
                  </w:r>
                </w:p>
              </w:tc>
              <w:tc>
                <w:tcPr>
                  <w:tcW w:w="882" w:type="dxa"/>
                  <w:vAlign w:val="top"/>
                </w:tcPr>
                <w:p>
                  <w:pPr>
                    <w:numPr>
                      <w:ilvl w:val="0"/>
                      <w:numId w:val="0"/>
                    </w:numPr>
                    <w:spacing w:before="100" w:beforeAutospacing="1" w:after="100" w:afterAutospacing="1"/>
                    <w:ind w:left="0" w:leftChars="0" w:firstLine="0" w:firstLineChars="0"/>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bCs/>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第</w:t>
                  </w:r>
                  <w:r>
                    <w:rPr>
                      <w:rFonts w:hint="eastAsia" w:ascii="仿宋" w:hAnsi="仿宋" w:eastAsia="仿宋" w:cs="仿宋"/>
                      <w:b/>
                      <w:bCs/>
                      <w:sz w:val="24"/>
                      <w:vertAlign w:val="baseline"/>
                      <w:lang w:val="en-US" w:eastAsia="zh-Hans"/>
                    </w:rPr>
                    <w:t>六</w:t>
                  </w:r>
                  <w:r>
                    <w:rPr>
                      <w:rFonts w:hint="eastAsia" w:ascii="仿宋" w:hAnsi="仿宋" w:eastAsia="仿宋" w:cs="仿宋"/>
                      <w:b/>
                      <w:bCs/>
                      <w:sz w:val="24"/>
                      <w:vertAlign w:val="baseline"/>
                      <w:lang w:val="en-US" w:eastAsia="zh-CN"/>
                    </w:rPr>
                    <w:t>单元</w:t>
                  </w:r>
                </w:p>
              </w:tc>
              <w:tc>
                <w:tcPr>
                  <w:tcW w:w="347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与时尚行家谈跨界</w:t>
                  </w:r>
                </w:p>
              </w:tc>
              <w:tc>
                <w:tcPr>
                  <w:tcW w:w="882"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第</w:t>
                  </w:r>
                  <w:r>
                    <w:rPr>
                      <w:rFonts w:hint="eastAsia" w:ascii="仿宋" w:hAnsi="仿宋" w:eastAsia="仿宋" w:cs="仿宋"/>
                      <w:b/>
                      <w:bCs/>
                      <w:sz w:val="24"/>
                      <w:vertAlign w:val="baseline"/>
                      <w:lang w:val="en-US" w:eastAsia="zh-Hans"/>
                    </w:rPr>
                    <w:t>七</w:t>
                  </w:r>
                  <w:r>
                    <w:rPr>
                      <w:rFonts w:hint="eastAsia" w:ascii="仿宋" w:hAnsi="仿宋" w:eastAsia="仿宋" w:cs="仿宋"/>
                      <w:b/>
                      <w:bCs/>
                      <w:sz w:val="24"/>
                      <w:vertAlign w:val="baseline"/>
                      <w:lang w:val="en-US" w:eastAsia="zh-CN"/>
                    </w:rPr>
                    <w:t>单元</w:t>
                  </w:r>
                </w:p>
              </w:tc>
              <w:tc>
                <w:tcPr>
                  <w:tcW w:w="347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与音乐人谈民乐新玩法</w:t>
                  </w:r>
                </w:p>
              </w:tc>
              <w:tc>
                <w:tcPr>
                  <w:tcW w:w="882"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第</w:t>
                  </w:r>
                  <w:r>
                    <w:rPr>
                      <w:rFonts w:hint="eastAsia" w:ascii="仿宋" w:hAnsi="仿宋" w:eastAsia="仿宋" w:cs="仿宋"/>
                      <w:b/>
                      <w:bCs/>
                      <w:sz w:val="24"/>
                      <w:vertAlign w:val="baseline"/>
                      <w:lang w:val="en-US" w:eastAsia="zh-Hans"/>
                    </w:rPr>
                    <w:t>八</w:t>
                  </w:r>
                  <w:r>
                    <w:rPr>
                      <w:rFonts w:hint="eastAsia" w:ascii="仿宋" w:hAnsi="仿宋" w:eastAsia="仿宋" w:cs="仿宋"/>
                      <w:b/>
                      <w:bCs/>
                      <w:sz w:val="24"/>
                      <w:vertAlign w:val="baseline"/>
                      <w:lang w:val="en-US" w:eastAsia="zh-CN"/>
                    </w:rPr>
                    <w:t>单元</w:t>
                  </w:r>
                </w:p>
              </w:tc>
              <w:tc>
                <w:tcPr>
                  <w:tcW w:w="3478" w:type="dxa"/>
                </w:tcPr>
                <w:p>
                  <w:pPr>
                    <w:numPr>
                      <w:ilvl w:val="0"/>
                      <w:numId w:val="0"/>
                    </w:numPr>
                    <w:spacing w:before="100" w:beforeAutospacing="1" w:after="100" w:afterAutospacing="1"/>
                    <w:rPr>
                      <w:rFonts w:hint="eastAsia" w:ascii="仿宋" w:hAnsi="仿宋" w:eastAsia="仿宋" w:cs="仿宋"/>
                      <w:b/>
                      <w:bCs/>
                      <w:sz w:val="24"/>
                      <w:vertAlign w:val="baseline"/>
                      <w:lang w:val="en-US" w:eastAsia="zh-Hans"/>
                    </w:rPr>
                  </w:pPr>
                  <w:r>
                    <w:rPr>
                      <w:rFonts w:hint="eastAsia" w:ascii="仿宋" w:hAnsi="仿宋" w:eastAsia="仿宋" w:cs="仿宋"/>
                      <w:b/>
                      <w:bCs/>
                      <w:sz w:val="24"/>
                      <w:vertAlign w:val="baseline"/>
                      <w:lang w:val="en-US" w:eastAsia="zh-Hans"/>
                    </w:rPr>
                    <w:t>与美食家谈川菜</w:t>
                  </w:r>
                </w:p>
              </w:tc>
              <w:tc>
                <w:tcPr>
                  <w:tcW w:w="882"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复习</w:t>
                  </w:r>
                </w:p>
              </w:tc>
              <w:tc>
                <w:tcPr>
                  <w:tcW w:w="3478"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总复习</w:t>
                  </w:r>
                </w:p>
              </w:tc>
              <w:tc>
                <w:tcPr>
                  <w:tcW w:w="882" w:type="dxa"/>
                </w:tcPr>
                <w:p>
                  <w:pPr>
                    <w:numPr>
                      <w:ilvl w:val="0"/>
                      <w:numId w:val="0"/>
                    </w:numPr>
                    <w:spacing w:before="100" w:beforeAutospacing="1" w:after="100" w:afterAutospacing="1"/>
                    <w:rPr>
                      <w:rFonts w:hint="default" w:ascii="仿宋" w:hAnsi="仿宋" w:eastAsia="仿宋" w:cs="仿宋"/>
                      <w:b/>
                      <w:bCs/>
                      <w:sz w:val="24"/>
                      <w:vertAlign w:val="baseline"/>
                      <w:lang w:val="en-US" w:eastAsia="zh-CN"/>
                    </w:rPr>
                  </w:pPr>
                  <w:r>
                    <w:rPr>
                      <w:rFonts w:hint="eastAsia" w:ascii="仿宋" w:hAnsi="仿宋" w:eastAsia="仿宋" w:cs="仿宋"/>
                      <w:b/>
                      <w:bCs/>
                      <w:sz w:val="24"/>
                      <w:vertAlign w:val="baseline"/>
                      <w:lang w:val="en-US" w:eastAsia="zh-CN"/>
                    </w:rPr>
                    <w:t>1</w:t>
                  </w:r>
                </w:p>
              </w:tc>
            </w:tr>
          </w:tbl>
          <w:p>
            <w:pPr>
              <w:keepNext w:val="0"/>
              <w:keepLines w:val="0"/>
              <w:widowControl/>
              <w:suppressLineNumbers w:val="0"/>
              <w:jc w:val="left"/>
              <w:rPr>
                <w:rFonts w:hint="eastAsia" w:ascii="仿宋" w:hAnsi="仿宋" w:eastAsia="仿宋" w:cs="仿宋"/>
                <w:sz w:val="24"/>
                <w:lang w:val="en-US" w:eastAsia="zh-CN"/>
              </w:rPr>
            </w:pPr>
          </w:p>
          <w:p>
            <w:pPr>
              <w:keepNext w:val="0"/>
              <w:keepLines w:val="0"/>
              <w:widowControl/>
              <w:suppressLineNumbers w:val="0"/>
              <w:ind w:firstLine="141" w:firstLineChars="5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设计理念与思路：</w:t>
            </w:r>
          </w:p>
          <w:p>
            <w:pPr>
              <w:keepNext w:val="0"/>
              <w:keepLines w:val="0"/>
              <w:widowControl/>
              <w:suppressLineNumbers w:val="0"/>
              <w:jc w:val="left"/>
              <w:rPr>
                <w:rFonts w:hint="eastAsia" w:ascii="仿宋" w:hAnsi="仿宋" w:eastAsia="仿宋" w:cs="仿宋"/>
                <w:sz w:val="24"/>
                <w:lang w:val="en-US" w:eastAsia="zh-CN"/>
              </w:rPr>
            </w:pPr>
          </w:p>
          <w:p>
            <w:pPr>
              <w:keepNext w:val="0"/>
              <w:keepLines w:val="0"/>
              <w:widowControl/>
              <w:numPr>
                <w:ilvl w:val="0"/>
                <w:numId w:val="5"/>
              </w:numPr>
              <w:suppressLineNumbers w:val="0"/>
              <w:jc w:val="left"/>
              <w:rPr>
                <w:rFonts w:hint="eastAsia" w:ascii="仿宋" w:hAnsi="仿宋" w:eastAsia="仿宋" w:cs="仿宋"/>
                <w:sz w:val="24"/>
                <w:lang w:val="en-US" w:eastAsia="zh-CN"/>
              </w:rPr>
            </w:pPr>
            <w:r>
              <w:rPr>
                <w:rFonts w:hint="eastAsia" w:ascii="仿宋" w:hAnsi="仿宋" w:eastAsia="仿宋" w:cs="仿宋"/>
                <w:b/>
                <w:bCs/>
                <w:sz w:val="24"/>
                <w:lang w:val="en-US" w:eastAsia="zh-CN"/>
              </w:rPr>
              <w:t>精心选取主题。</w:t>
            </w:r>
            <w:r>
              <w:rPr>
                <w:rFonts w:hint="eastAsia" w:ascii="仿宋" w:hAnsi="仿宋" w:eastAsia="仿宋" w:cs="仿宋"/>
                <w:b w:val="0"/>
                <w:bCs w:val="0"/>
                <w:sz w:val="24"/>
                <w:lang w:val="en-US" w:eastAsia="zh-Hans"/>
              </w:rPr>
              <w:t>中级</w:t>
            </w:r>
            <w:r>
              <w:rPr>
                <w:rFonts w:hint="eastAsia" w:ascii="仿宋" w:hAnsi="仿宋" w:eastAsia="仿宋" w:cs="仿宋"/>
                <w:sz w:val="24"/>
                <w:lang w:val="en-US" w:eastAsia="zh-CN"/>
              </w:rPr>
              <w:t>汉语是以阅读理解为基础、以重点词语、常用句式与语段语篇为基本内容、以准确而得体的口语和书面语表达为训练目标的语言技能课。传统的高级汉语教材比较注重文学作品选读，距离时代较远。我们为了契合“新理念、新手段、新实践”的国际中文教育精神，精心选取了代表传统精髓和当代创新的</w:t>
            </w:r>
            <w:r>
              <w:rPr>
                <w:rFonts w:hint="eastAsia" w:ascii="仿宋" w:hAnsi="仿宋" w:eastAsia="仿宋" w:cs="仿宋"/>
                <w:sz w:val="24"/>
                <w:lang w:val="en-US" w:eastAsia="zh-Hans"/>
              </w:rPr>
              <w:t>八</w:t>
            </w:r>
            <w:r>
              <w:rPr>
                <w:rFonts w:hint="eastAsia" w:ascii="仿宋" w:hAnsi="仿宋" w:eastAsia="仿宋" w:cs="仿宋"/>
                <w:sz w:val="24"/>
                <w:lang w:val="en-US" w:eastAsia="zh-CN"/>
              </w:rPr>
              <w:t>个主题，在内容上让学生有兴趣看，有兴趣学，有兴趣用。我们的主题视频均为教师团队自主创作，成都电视台专业拍摄，更符合汉语作为第二语言习得者的学习心理与学习规律。</w:t>
            </w:r>
          </w:p>
          <w:p>
            <w:pPr>
              <w:keepNext w:val="0"/>
              <w:keepLines w:val="0"/>
              <w:widowControl/>
              <w:numPr>
                <w:ilvl w:val="0"/>
                <w:numId w:val="0"/>
              </w:numPr>
              <w:suppressLineNumbers w:val="0"/>
              <w:jc w:val="left"/>
              <w:rPr>
                <w:rFonts w:hint="eastAsia" w:ascii="仿宋" w:hAnsi="仿宋" w:eastAsia="仿宋" w:cs="仿宋"/>
                <w:sz w:val="24"/>
                <w:lang w:val="en-US" w:eastAsia="zh-CN"/>
              </w:rPr>
            </w:pPr>
            <w:r>
              <w:rPr>
                <w:rFonts w:hint="default" w:ascii="仿宋" w:hAnsi="仿宋" w:eastAsia="仿宋" w:cs="仿宋"/>
                <w:b/>
                <w:bCs/>
                <w:sz w:val="24"/>
                <w:lang w:eastAsia="zh-CN"/>
              </w:rPr>
              <w:t>2、</w:t>
            </w:r>
            <w:r>
              <w:rPr>
                <w:rFonts w:hint="eastAsia" w:ascii="仿宋" w:hAnsi="仿宋" w:eastAsia="仿宋" w:cs="仿宋"/>
                <w:b/>
                <w:bCs/>
                <w:sz w:val="24"/>
                <w:lang w:val="en-US" w:eastAsia="zh-CN"/>
              </w:rPr>
              <w:t>用心设计教学。</w:t>
            </w:r>
            <w:r>
              <w:rPr>
                <w:rFonts w:hint="eastAsia" w:ascii="仿宋" w:hAnsi="仿宋" w:eastAsia="仿宋" w:cs="仿宋"/>
                <w:sz w:val="24"/>
                <w:lang w:val="en-US" w:eastAsia="zh-CN"/>
              </w:rPr>
              <w:t>本课程是主题教学课程， 每个主题包括语言技能训练和文化点，通过“热身---视频---学语言---练语言---阅读理解”的主要方式进行授课，培养学生汉语综合运用能力和文化认知能力。以第一单元“熊猫”主题为例，我们认为，大熊猫作为独一无二的中国文化元素从中国走向世界, 并博得全球民众喜爱，国内外科研人员和志愿者在促进自然共生、国际合作、公众教育、多元文化理解上做出的努力具有广泛的人文价值。我们通过三位在成都基地工作的中外年轻人，在熊猫的疾控、 保育和行为训练方面的经历来讲述中外青年大熊猫保护方面做出的共同努力，同时向世界传播成都大熊猫的保护故事。学生看完这个故事后，立即进入词汇学习、听力理解、阅读理解和复读练习阶段，让学生“目、耳、口、手”多维操练。</w:t>
            </w:r>
          </w:p>
          <w:p>
            <w:pPr>
              <w:keepNext w:val="0"/>
              <w:keepLines w:val="0"/>
              <w:widowControl/>
              <w:numPr>
                <w:ilvl w:val="0"/>
                <w:numId w:val="0"/>
              </w:numPr>
              <w:suppressLineNumbers w:val="0"/>
              <w:jc w:val="left"/>
              <w:rPr>
                <w:rFonts w:hint="default" w:ascii="仿宋" w:hAnsi="仿宋" w:eastAsia="仿宋" w:cs="仿宋"/>
                <w:sz w:val="24"/>
                <w:lang w:val="en-US" w:eastAsia="zh-CN"/>
              </w:rPr>
            </w:pPr>
            <w:r>
              <w:rPr>
                <w:rFonts w:hint="eastAsia" w:ascii="仿宋" w:hAnsi="仿宋" w:eastAsia="仿宋" w:cs="仿宋"/>
                <w:b/>
                <w:bCs/>
                <w:sz w:val="24"/>
                <w:lang w:val="en-US" w:eastAsia="zh-CN"/>
              </w:rPr>
              <w:t>3、细心交流思想。</w:t>
            </w:r>
            <w:r>
              <w:rPr>
                <w:rFonts w:hint="eastAsia" w:ascii="仿宋" w:hAnsi="仿宋" w:eastAsia="仿宋" w:cs="仿宋"/>
                <w:b w:val="0"/>
                <w:bCs w:val="0"/>
                <w:sz w:val="24"/>
                <w:lang w:val="en-US" w:eastAsia="zh-CN"/>
              </w:rPr>
              <w:t>语言就是用来交</w:t>
            </w:r>
            <w:r>
              <w:rPr>
                <w:rFonts w:hint="eastAsia" w:ascii="仿宋" w:hAnsi="仿宋" w:eastAsia="仿宋" w:cs="仿宋"/>
                <w:sz w:val="24"/>
                <w:lang w:val="en-US" w:eastAsia="zh-CN"/>
              </w:rPr>
              <w:t>际的，交流包括听说的交流和读写的交流。教师通过学生的语言表达，细心解决他们的语言交流难题，并引导他们深入思考关于中国社会和文化的现象。如在漆器主题中，我们主要通过视频向世界</w:t>
            </w:r>
            <w:r>
              <w:rPr>
                <w:rFonts w:hint="eastAsia" w:ascii="仿宋" w:hAnsi="仿宋" w:eastAsia="仿宋" w:cs="仿宋"/>
                <w:sz w:val="24"/>
                <w:lang w:val="en-US" w:eastAsia="zh-Hans"/>
              </w:rPr>
              <w:t>讲述当代青年对保护人类共同的非物质文化遗产</w:t>
            </w:r>
            <w:r>
              <w:rPr>
                <w:rFonts w:hint="eastAsia" w:ascii="仿宋" w:hAnsi="仿宋" w:eastAsia="仿宋" w:cs="仿宋"/>
                <w:sz w:val="24"/>
                <w:lang w:val="en-US" w:eastAsia="zh-CN"/>
              </w:rPr>
              <w:t>体现出的中国智慧和中国价值</w:t>
            </w:r>
            <w:r>
              <w:rPr>
                <w:rFonts w:hint="eastAsia" w:ascii="仿宋" w:hAnsi="仿宋" w:eastAsia="仿宋" w:cs="仿宋"/>
                <w:sz w:val="24"/>
                <w:lang w:val="en-US" w:eastAsia="zh-Hans"/>
              </w:rPr>
              <w:t>，</w:t>
            </w:r>
            <w:r>
              <w:rPr>
                <w:rFonts w:hint="eastAsia" w:ascii="仿宋" w:hAnsi="仿宋" w:eastAsia="仿宋" w:cs="仿宋"/>
                <w:sz w:val="24"/>
                <w:lang w:val="en-US" w:eastAsia="zh-CN"/>
              </w:rPr>
              <w:t>我们会引导学生去说去写诸如“这种智慧是人类相通的，你们国家中有哪些非物质文化遗产？为此做了哪些努力？”这样的话题。</w:t>
            </w:r>
          </w:p>
          <w:p>
            <w:pPr>
              <w:numPr>
                <w:ilvl w:val="0"/>
                <w:numId w:val="0"/>
              </w:numPr>
              <w:spacing w:before="100" w:beforeAutospacing="1" w:after="100" w:afterAutospacing="1"/>
              <w:rPr>
                <w:rFonts w:hint="eastAsia" w:ascii="仿宋" w:hAnsi="仿宋" w:eastAsia="仿宋" w:cs="仿宋"/>
                <w:b/>
                <w:bCs/>
                <w:sz w:val="24"/>
                <w:lang w:val="en-US" w:eastAsia="zh-CN"/>
              </w:rPr>
            </w:pPr>
            <w:r>
              <w:rPr>
                <w:rFonts w:hint="eastAsia" w:ascii="仿宋" w:hAnsi="仿宋" w:eastAsia="仿宋" w:cs="仿宋"/>
                <w:b/>
                <w:bCs/>
                <w:sz w:val="28"/>
                <w:szCs w:val="28"/>
                <w:lang w:val="en-US" w:eastAsia="zh-CN"/>
              </w:rPr>
              <w:t>教学组织流程：</w:t>
            </w:r>
          </w:p>
          <w:p>
            <w:pPr>
              <w:numPr>
                <w:ilvl w:val="0"/>
                <w:numId w:val="0"/>
              </w:numPr>
              <w:spacing w:before="100" w:beforeAutospacing="1" w:after="100" w:afterAutospacing="1"/>
              <w:rPr>
                <w:rFonts w:hint="eastAsia" w:ascii="仿宋" w:hAnsi="仿宋" w:eastAsia="仿宋" w:cs="仿宋"/>
                <w:b/>
                <w:bCs/>
                <w:sz w:val="24"/>
                <w:lang w:val="en-US" w:eastAsia="zh-CN"/>
              </w:rPr>
            </w:pPr>
            <w:r>
              <w:rPr>
                <w:rFonts w:hint="eastAsia" w:ascii="仿宋" w:hAnsi="仿宋" w:eastAsia="仿宋" w:cs="仿宋"/>
                <w:b/>
                <w:bCs/>
                <w:sz w:val="24"/>
                <w:lang w:val="en-US" w:eastAsia="zh-CN"/>
              </w:rPr>
              <w:t>课内：</w:t>
            </w:r>
          </w:p>
          <w:p>
            <w:pPr>
              <w:numPr>
                <w:ilvl w:val="0"/>
                <w:numId w:val="0"/>
              </w:numPr>
              <w:spacing w:before="100" w:beforeAutospacing="1" w:after="100" w:afterAutospacing="1"/>
              <w:rPr>
                <w:rFonts w:hint="eastAsia" w:ascii="仿宋" w:hAnsi="仿宋" w:eastAsia="仿宋" w:cs="仿宋"/>
                <w:sz w:val="24"/>
                <w:lang w:val="en-US" w:eastAsia="zh-CN"/>
              </w:rPr>
            </w:pPr>
            <w:r>
              <w:rPr>
                <w:rFonts w:hint="eastAsia" w:ascii="仿宋" w:hAnsi="仿宋" w:eastAsia="仿宋" w:cs="仿宋"/>
                <w:sz w:val="24"/>
                <w:lang w:val="en-US" w:eastAsia="zh-CN"/>
              </w:rPr>
              <w:t>1，热身</w:t>
            </w:r>
            <w:r>
              <w:rPr>
                <w:rFonts w:hint="default" w:ascii="仿宋" w:hAnsi="仿宋" w:eastAsia="仿宋" w:cs="仿宋"/>
                <w:sz w:val="24"/>
                <w:lang w:eastAsia="zh-CN"/>
              </w:rPr>
              <w:t>：</w:t>
            </w:r>
            <w:r>
              <w:rPr>
                <w:rFonts w:hint="eastAsia" w:ascii="仿宋" w:hAnsi="仿宋" w:eastAsia="仿宋" w:cs="仿宋"/>
                <w:sz w:val="24"/>
                <w:lang w:val="en-US" w:eastAsia="zh-Hans"/>
              </w:rPr>
              <w:t>成语学习“唯快不破</w:t>
            </w:r>
            <w:r>
              <w:rPr>
                <w:rFonts w:hint="default" w:ascii="仿宋" w:hAnsi="仿宋" w:eastAsia="仿宋" w:cs="仿宋"/>
                <w:sz w:val="24"/>
                <w:lang w:eastAsia="zh-Hans"/>
              </w:rPr>
              <w:t>，</w:t>
            </w:r>
            <w:r>
              <w:rPr>
                <w:rFonts w:hint="eastAsia" w:ascii="仿宋" w:hAnsi="仿宋" w:eastAsia="仿宋" w:cs="仿宋"/>
                <w:sz w:val="24"/>
                <w:lang w:val="en-US" w:eastAsia="zh-Hans"/>
              </w:rPr>
              <w:t>一日千里”</w:t>
            </w:r>
          </w:p>
          <w:p>
            <w:pPr>
              <w:numPr>
                <w:ilvl w:val="0"/>
                <w:numId w:val="0"/>
              </w:numPr>
              <w:spacing w:before="100" w:beforeAutospacing="1" w:after="100" w:afterAutospacing="1"/>
              <w:rPr>
                <w:rFonts w:hint="eastAsia" w:ascii="仿宋" w:hAnsi="仿宋" w:eastAsia="仿宋" w:cs="仿宋"/>
                <w:sz w:val="24"/>
                <w:lang w:val="en-US" w:eastAsia="zh-Hans"/>
              </w:rPr>
            </w:pPr>
            <w:r>
              <w:rPr>
                <w:rFonts w:hint="eastAsia" w:ascii="仿宋" w:hAnsi="仿宋" w:eastAsia="仿宋" w:cs="仿宋"/>
                <w:sz w:val="24"/>
                <w:lang w:val="en-US" w:eastAsia="zh-CN"/>
              </w:rPr>
              <w:t>2，看视频</w:t>
            </w:r>
            <w:r>
              <w:rPr>
                <w:rFonts w:hint="eastAsia" w:ascii="仿宋" w:hAnsi="仿宋" w:eastAsia="仿宋" w:cs="仿宋"/>
                <w:sz w:val="24"/>
                <w:lang w:val="en-US" w:eastAsia="zh-Hans"/>
              </w:rPr>
              <w:t>回答问题</w:t>
            </w:r>
            <w:r>
              <w:rPr>
                <w:rFonts w:hint="default" w:ascii="仿宋" w:hAnsi="仿宋" w:eastAsia="仿宋" w:cs="仿宋"/>
                <w:sz w:val="24"/>
                <w:lang w:eastAsia="zh-CN"/>
              </w:rPr>
              <w:t>：</w:t>
            </w:r>
            <w:r>
              <w:rPr>
                <w:rFonts w:hint="eastAsia" w:ascii="仿宋" w:hAnsi="仿宋" w:eastAsia="仿宋" w:cs="仿宋"/>
                <w:sz w:val="24"/>
                <w:lang w:val="en-US" w:eastAsia="zh-Hans"/>
              </w:rPr>
              <w:t>成都的交通状况</w:t>
            </w:r>
          </w:p>
          <w:p>
            <w:pPr>
              <w:numPr>
                <w:ilvl w:val="0"/>
                <w:numId w:val="0"/>
              </w:numPr>
              <w:spacing w:before="100" w:beforeAutospacing="1" w:after="100" w:afterAutospacing="1"/>
              <w:rPr>
                <w:rFonts w:hint="default" w:ascii="仿宋" w:hAnsi="仿宋" w:eastAsia="仿宋" w:cs="仿宋"/>
                <w:sz w:val="24"/>
                <w:lang w:eastAsia="zh-Hans"/>
              </w:rPr>
            </w:pPr>
            <w:r>
              <w:rPr>
                <w:rFonts w:hint="default" w:ascii="仿宋" w:hAnsi="仿宋" w:eastAsia="仿宋" w:cs="仿宋"/>
                <w:sz w:val="24"/>
                <w:lang w:eastAsia="zh-Hans"/>
              </w:rPr>
              <w:t>3</w:t>
            </w:r>
            <w:r>
              <w:rPr>
                <w:rFonts w:hint="eastAsia" w:ascii="仿宋" w:hAnsi="仿宋" w:eastAsia="仿宋" w:cs="仿宋"/>
                <w:sz w:val="24"/>
                <w:lang w:val="en-US" w:eastAsia="zh-Hans"/>
              </w:rPr>
              <w:t>.</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词汇练习</w:t>
            </w:r>
            <w:r>
              <w:rPr>
                <w:rFonts w:hint="default" w:ascii="仿宋" w:hAnsi="仿宋" w:eastAsia="仿宋" w:cs="仿宋"/>
                <w:sz w:val="24"/>
                <w:lang w:eastAsia="zh-Hans"/>
              </w:rPr>
              <w:t>：</w:t>
            </w:r>
            <w:r>
              <w:rPr>
                <w:rFonts w:hint="eastAsia" w:ascii="仿宋" w:hAnsi="仿宋" w:eastAsia="仿宋" w:cs="仿宋"/>
                <w:sz w:val="24"/>
                <w:lang w:val="en-US" w:eastAsia="zh-Hans"/>
              </w:rPr>
              <w:t>关于速度的词</w:t>
            </w:r>
          </w:p>
          <w:p>
            <w:pPr>
              <w:numPr>
                <w:ilvl w:val="0"/>
                <w:numId w:val="0"/>
              </w:numPr>
              <w:spacing w:before="100" w:beforeAutospacing="1" w:after="100" w:afterAutospacing="1"/>
              <w:rPr>
                <w:rFonts w:hint="eastAsia" w:ascii="仿宋" w:hAnsi="仿宋" w:eastAsia="仿宋" w:cs="仿宋"/>
                <w:sz w:val="24"/>
                <w:lang w:eastAsia="zh-CN"/>
              </w:rPr>
            </w:pPr>
            <w:r>
              <w:rPr>
                <w:rFonts w:hint="default" w:ascii="仿宋" w:hAnsi="仿宋" w:eastAsia="仿宋" w:cs="仿宋"/>
                <w:sz w:val="24"/>
                <w:lang w:eastAsia="zh-Hans"/>
              </w:rPr>
              <w:t>4</w:t>
            </w:r>
            <w:r>
              <w:rPr>
                <w:rFonts w:hint="eastAsia" w:ascii="仿宋" w:hAnsi="仿宋" w:eastAsia="仿宋" w:cs="仿宋"/>
                <w:sz w:val="24"/>
                <w:lang w:val="en-US" w:eastAsia="zh-Hans"/>
              </w:rPr>
              <w:t>.</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图文</w:t>
            </w:r>
            <w:r>
              <w:rPr>
                <w:rFonts w:hint="eastAsia" w:ascii="仿宋" w:hAnsi="仿宋" w:eastAsia="仿宋" w:cs="仿宋"/>
                <w:sz w:val="24"/>
                <w:lang w:val="en-US" w:eastAsia="zh-CN"/>
              </w:rPr>
              <w:t>理解</w:t>
            </w:r>
            <w:r>
              <w:rPr>
                <w:rFonts w:hint="default" w:ascii="仿宋" w:hAnsi="仿宋" w:eastAsia="仿宋" w:cs="仿宋"/>
                <w:sz w:val="24"/>
                <w:lang w:eastAsia="zh-CN"/>
              </w:rPr>
              <w:t>：</w:t>
            </w:r>
            <w:r>
              <w:rPr>
                <w:rFonts w:hint="eastAsia" w:ascii="仿宋" w:hAnsi="仿宋" w:eastAsia="仿宋" w:cs="仿宋"/>
                <w:sz w:val="24"/>
                <w:lang w:val="en-US" w:eastAsia="zh-Hans"/>
              </w:rPr>
              <w:t>朗读并了解轨道交通的发展历史</w:t>
            </w:r>
            <w:r>
              <w:rPr>
                <w:rFonts w:hint="default" w:ascii="仿宋" w:hAnsi="仿宋" w:eastAsia="仿宋" w:cs="仿宋"/>
                <w:sz w:val="24"/>
                <w:lang w:eastAsia="zh-Hans"/>
              </w:rPr>
              <w:t>，</w:t>
            </w:r>
            <w:r>
              <w:rPr>
                <w:rFonts w:hint="eastAsia" w:ascii="仿宋" w:hAnsi="仿宋" w:eastAsia="仿宋" w:cs="仿宋"/>
                <w:sz w:val="24"/>
                <w:lang w:val="en-US" w:eastAsia="zh-Hans"/>
              </w:rPr>
              <w:t>复习关于交通工具的词汇</w:t>
            </w:r>
          </w:p>
          <w:p>
            <w:pPr>
              <w:numPr>
                <w:ilvl w:val="0"/>
                <w:numId w:val="0"/>
              </w:numPr>
              <w:spacing w:before="100" w:beforeAutospacing="1" w:after="100" w:afterAutospacing="1"/>
              <w:rPr>
                <w:rFonts w:hint="eastAsia" w:ascii="仿宋" w:hAnsi="仿宋" w:eastAsia="仿宋" w:cs="仿宋"/>
                <w:sz w:val="24"/>
                <w:lang w:val="en-US" w:eastAsia="zh-CN"/>
              </w:rPr>
            </w:pPr>
            <w:r>
              <w:rPr>
                <w:rFonts w:hint="default" w:ascii="仿宋" w:hAnsi="仿宋" w:eastAsia="仿宋" w:cs="仿宋"/>
                <w:sz w:val="24"/>
                <w:lang w:eastAsia="zh-Hans"/>
              </w:rPr>
              <w:t>5</w:t>
            </w:r>
            <w:r>
              <w:rPr>
                <w:rFonts w:hint="eastAsia" w:ascii="仿宋" w:hAnsi="仿宋" w:eastAsia="仿宋" w:cs="仿宋"/>
                <w:sz w:val="24"/>
                <w:lang w:val="en-US" w:eastAsia="zh-Hans"/>
              </w:rPr>
              <w:t>.</w:t>
            </w:r>
            <w:r>
              <w:rPr>
                <w:rFonts w:hint="default" w:ascii="仿宋" w:hAnsi="仿宋" w:eastAsia="仿宋" w:cs="仿宋"/>
                <w:sz w:val="24"/>
                <w:lang w:eastAsia="zh-Hans"/>
              </w:rPr>
              <w:t xml:space="preserve"> </w:t>
            </w:r>
            <w:r>
              <w:rPr>
                <w:rFonts w:hint="eastAsia" w:ascii="仿宋" w:hAnsi="仿宋" w:eastAsia="仿宋" w:cs="仿宋"/>
                <w:sz w:val="24"/>
                <w:lang w:val="en-US" w:eastAsia="zh-CN"/>
              </w:rPr>
              <w:t>语言点讲解</w:t>
            </w:r>
            <w:r>
              <w:rPr>
                <w:rFonts w:hint="default" w:ascii="仿宋" w:hAnsi="仿宋" w:eastAsia="仿宋" w:cs="仿宋"/>
                <w:sz w:val="24"/>
                <w:lang w:eastAsia="zh-CN"/>
              </w:rPr>
              <w:t>：</w:t>
            </w:r>
            <w:r>
              <w:rPr>
                <w:rFonts w:hint="eastAsia" w:ascii="仿宋" w:hAnsi="仿宋" w:eastAsia="仿宋" w:cs="仿宋"/>
                <w:sz w:val="24"/>
                <w:lang w:val="en-US" w:eastAsia="zh-Hans"/>
              </w:rPr>
              <w:t>电</w:t>
            </w:r>
            <w:r>
              <w:rPr>
                <w:rFonts w:hint="default" w:ascii="仿宋" w:hAnsi="仿宋" w:eastAsia="仿宋" w:cs="仿宋"/>
                <w:sz w:val="24"/>
                <w:lang w:eastAsia="zh-Hans"/>
              </w:rPr>
              <w:t>，</w:t>
            </w:r>
            <w:r>
              <w:rPr>
                <w:rFonts w:hint="eastAsia" w:ascii="仿宋" w:hAnsi="仿宋" w:eastAsia="仿宋" w:cs="仿宋"/>
                <w:sz w:val="24"/>
                <w:lang w:val="en-US" w:eastAsia="zh-Hans"/>
              </w:rPr>
              <w:t>电力</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磁力</w:t>
            </w:r>
            <w:r>
              <w:rPr>
                <w:rFonts w:hint="default" w:ascii="仿宋" w:hAnsi="仿宋" w:eastAsia="仿宋" w:cs="仿宋"/>
                <w:sz w:val="24"/>
                <w:lang w:eastAsia="zh-Hans"/>
              </w:rPr>
              <w:t>，</w:t>
            </w:r>
            <w:r>
              <w:rPr>
                <w:rFonts w:hint="eastAsia" w:ascii="仿宋" w:hAnsi="仿宋" w:eastAsia="仿宋" w:cs="仿宋"/>
                <w:sz w:val="24"/>
                <w:lang w:val="en-US" w:eastAsia="zh-Hans"/>
              </w:rPr>
              <w:t>电磁力</w:t>
            </w:r>
            <w:r>
              <w:rPr>
                <w:rFonts w:hint="default" w:ascii="仿宋" w:hAnsi="仿宋" w:eastAsia="仿宋" w:cs="仿宋"/>
                <w:sz w:val="24"/>
                <w:lang w:eastAsia="zh-Hans"/>
              </w:rPr>
              <w:t>，</w:t>
            </w:r>
            <w:r>
              <w:rPr>
                <w:rFonts w:hint="eastAsia" w:ascii="仿宋" w:hAnsi="仿宋" w:eastAsia="仿宋" w:cs="仿宋"/>
                <w:sz w:val="24"/>
                <w:lang w:val="en-US" w:eastAsia="zh-Hans"/>
              </w:rPr>
              <w:t>悬浮</w:t>
            </w:r>
            <w:r>
              <w:rPr>
                <w:rFonts w:hint="default" w:ascii="仿宋" w:hAnsi="仿宋" w:eastAsia="仿宋" w:cs="仿宋"/>
                <w:sz w:val="24"/>
                <w:lang w:eastAsia="zh-Hans"/>
              </w:rPr>
              <w:t>，</w:t>
            </w:r>
            <w:r>
              <w:rPr>
                <w:rFonts w:hint="eastAsia" w:ascii="仿宋" w:hAnsi="仿宋" w:eastAsia="仿宋" w:cs="仿宋"/>
                <w:sz w:val="24"/>
                <w:lang w:val="en-US" w:eastAsia="zh-Hans"/>
              </w:rPr>
              <w:t>悬挂</w:t>
            </w:r>
          </w:p>
          <w:p>
            <w:pPr>
              <w:numPr>
                <w:ilvl w:val="0"/>
                <w:numId w:val="0"/>
              </w:numPr>
              <w:spacing w:before="100" w:beforeAutospacing="1" w:after="100" w:afterAutospacing="1"/>
              <w:rPr>
                <w:rFonts w:hint="eastAsia" w:ascii="仿宋" w:hAnsi="仿宋" w:eastAsia="仿宋" w:cs="仿宋"/>
                <w:sz w:val="24"/>
                <w:lang w:val="en-US" w:eastAsia="zh-CN"/>
              </w:rPr>
            </w:pPr>
            <w:r>
              <w:rPr>
                <w:rFonts w:hint="default" w:ascii="仿宋" w:hAnsi="仿宋" w:eastAsia="仿宋" w:cs="仿宋"/>
                <w:sz w:val="24"/>
                <w:lang w:eastAsia="zh-Hans"/>
              </w:rPr>
              <w:t>6</w:t>
            </w:r>
            <w:r>
              <w:rPr>
                <w:rFonts w:hint="eastAsia" w:ascii="仿宋" w:hAnsi="仿宋" w:eastAsia="仿宋" w:cs="仿宋"/>
                <w:sz w:val="24"/>
                <w:lang w:val="en-US" w:eastAsia="zh-Hans"/>
              </w:rPr>
              <w:t>.</w:t>
            </w:r>
            <w:r>
              <w:rPr>
                <w:rFonts w:hint="default" w:ascii="仿宋" w:hAnsi="仿宋" w:eastAsia="仿宋" w:cs="仿宋"/>
                <w:sz w:val="24"/>
                <w:lang w:eastAsia="zh-Hans"/>
              </w:rPr>
              <w:t xml:space="preserve"> </w:t>
            </w:r>
            <w:r>
              <w:rPr>
                <w:rFonts w:hint="eastAsia" w:ascii="仿宋" w:hAnsi="仿宋" w:eastAsia="仿宋" w:cs="仿宋"/>
                <w:sz w:val="24"/>
                <w:lang w:val="en-US" w:eastAsia="zh-CN"/>
              </w:rPr>
              <w:t>语言点练习</w:t>
            </w:r>
            <w:r>
              <w:rPr>
                <w:rFonts w:hint="default" w:ascii="仿宋" w:hAnsi="仿宋" w:eastAsia="仿宋" w:cs="仿宋"/>
                <w:sz w:val="24"/>
                <w:lang w:eastAsia="zh-CN"/>
              </w:rPr>
              <w:t>：</w:t>
            </w:r>
            <w:r>
              <w:rPr>
                <w:rFonts w:hint="eastAsia" w:ascii="仿宋" w:hAnsi="仿宋" w:eastAsia="仿宋" w:cs="仿宋"/>
                <w:sz w:val="24"/>
                <w:lang w:val="en-US" w:eastAsia="zh-Hans"/>
              </w:rPr>
              <w:t>类比句</w:t>
            </w:r>
            <w:r>
              <w:rPr>
                <w:rFonts w:hint="default" w:ascii="仿宋" w:hAnsi="仿宋" w:eastAsia="仿宋" w:cs="仿宋"/>
                <w:sz w:val="24"/>
                <w:lang w:eastAsia="zh-Hans"/>
              </w:rPr>
              <w:t>-</w:t>
            </w:r>
            <w:r>
              <w:rPr>
                <w:rFonts w:hint="eastAsia" w:ascii="仿宋" w:hAnsi="仿宋" w:eastAsia="仿宋" w:cs="仿宋"/>
                <w:sz w:val="24"/>
                <w:lang w:val="en-US" w:eastAsia="zh-Hans"/>
              </w:rPr>
              <w:t>就像A一样</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B</w:t>
            </w:r>
            <w:r>
              <w:rPr>
                <w:rFonts w:hint="default" w:ascii="仿宋" w:hAnsi="仿宋" w:eastAsia="仿宋" w:cs="仿宋"/>
                <w:sz w:val="24"/>
                <w:lang w:eastAsia="zh-Hans"/>
              </w:rPr>
              <w:t xml:space="preserve">。 </w:t>
            </w:r>
          </w:p>
          <w:p>
            <w:pPr>
              <w:numPr>
                <w:ilvl w:val="0"/>
                <w:numId w:val="0"/>
              </w:numPr>
              <w:spacing w:before="100" w:beforeAutospacing="1" w:after="100" w:afterAutospacing="1"/>
              <w:rPr>
                <w:rFonts w:hint="eastAsia" w:ascii="仿宋" w:hAnsi="仿宋" w:eastAsia="仿宋" w:cs="仿宋"/>
                <w:sz w:val="24"/>
                <w:lang w:eastAsia="zh-CN"/>
              </w:rPr>
            </w:pPr>
            <w:r>
              <w:rPr>
                <w:rFonts w:hint="default" w:ascii="仿宋" w:hAnsi="仿宋" w:eastAsia="仿宋" w:cs="仿宋"/>
                <w:sz w:val="24"/>
                <w:lang w:eastAsia="zh-Hans"/>
              </w:rPr>
              <w:t>7</w:t>
            </w:r>
            <w:r>
              <w:rPr>
                <w:rFonts w:hint="eastAsia" w:ascii="仿宋" w:hAnsi="仿宋" w:eastAsia="仿宋" w:cs="仿宋"/>
                <w:sz w:val="24"/>
                <w:lang w:val="en-US" w:eastAsia="zh-Hans"/>
              </w:rPr>
              <w:t>.看视频</w:t>
            </w:r>
            <w:r>
              <w:rPr>
                <w:rFonts w:hint="default" w:ascii="仿宋" w:hAnsi="仿宋" w:eastAsia="仿宋" w:cs="仿宋"/>
                <w:sz w:val="24"/>
                <w:lang w:eastAsia="zh-Hans"/>
              </w:rPr>
              <w:t>+</w:t>
            </w:r>
            <w:r>
              <w:rPr>
                <w:rFonts w:hint="eastAsia" w:ascii="仿宋" w:hAnsi="仿宋" w:eastAsia="仿宋" w:cs="仿宋"/>
                <w:sz w:val="24"/>
                <w:lang w:val="en-US" w:eastAsia="zh-Hans"/>
              </w:rPr>
              <w:t>听读练习</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什么是磁悬浮</w:t>
            </w:r>
            <w:r>
              <w:rPr>
                <w:rFonts w:hint="default" w:ascii="仿宋" w:hAnsi="仿宋" w:eastAsia="仿宋" w:cs="仿宋"/>
                <w:sz w:val="24"/>
                <w:lang w:eastAsia="zh-Hans"/>
              </w:rPr>
              <w:t>？</w:t>
            </w:r>
            <w:r>
              <w:rPr>
                <w:rFonts w:hint="eastAsia" w:ascii="仿宋" w:hAnsi="仿宋" w:eastAsia="仿宋" w:cs="仿宋"/>
                <w:sz w:val="24"/>
                <w:lang w:val="en-US" w:eastAsia="zh-Hans"/>
              </w:rPr>
              <w:t>什么是超级高铁</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通过QUIZ做练习</w:t>
            </w:r>
          </w:p>
          <w:p>
            <w:pPr>
              <w:numPr>
                <w:ilvl w:val="0"/>
                <w:numId w:val="0"/>
              </w:numPr>
              <w:spacing w:before="100" w:beforeAutospacing="1" w:after="100" w:afterAutospacing="1"/>
              <w:rPr>
                <w:rFonts w:hint="eastAsia" w:ascii="仿宋" w:hAnsi="仿宋" w:eastAsia="仿宋" w:cs="仿宋"/>
                <w:sz w:val="24"/>
                <w:lang w:val="en-US" w:eastAsia="zh-CN"/>
              </w:rPr>
            </w:pPr>
            <w:r>
              <w:rPr>
                <w:rFonts w:hint="default" w:ascii="仿宋" w:hAnsi="仿宋" w:eastAsia="仿宋" w:cs="仿宋"/>
                <w:sz w:val="24"/>
                <w:lang w:eastAsia="zh-CN"/>
              </w:rPr>
              <w:t xml:space="preserve">8. </w:t>
            </w:r>
            <w:r>
              <w:rPr>
                <w:rFonts w:hint="eastAsia" w:ascii="仿宋" w:hAnsi="仿宋" w:eastAsia="仿宋" w:cs="仿宋"/>
                <w:sz w:val="24"/>
                <w:lang w:val="en-US" w:eastAsia="zh-Hans"/>
              </w:rPr>
              <w:t>新闻</w:t>
            </w:r>
            <w:r>
              <w:rPr>
                <w:rFonts w:hint="eastAsia" w:ascii="仿宋" w:hAnsi="仿宋" w:eastAsia="仿宋" w:cs="仿宋"/>
                <w:sz w:val="24"/>
                <w:lang w:val="en-US" w:eastAsia="zh-CN"/>
              </w:rPr>
              <w:t>阅读</w:t>
            </w:r>
            <w:r>
              <w:rPr>
                <w:rFonts w:hint="default" w:ascii="仿宋" w:hAnsi="仿宋" w:eastAsia="仿宋" w:cs="仿宋"/>
                <w:sz w:val="24"/>
                <w:lang w:eastAsia="zh-CN"/>
              </w:rPr>
              <w:t>+</w:t>
            </w:r>
            <w:r>
              <w:rPr>
                <w:rFonts w:hint="eastAsia" w:ascii="仿宋" w:hAnsi="仿宋" w:eastAsia="仿宋" w:cs="仿宋"/>
                <w:sz w:val="24"/>
                <w:lang w:val="en-US" w:eastAsia="zh-Hans"/>
              </w:rPr>
              <w:t>词语扩展</w:t>
            </w:r>
          </w:p>
          <w:p>
            <w:pPr>
              <w:numPr>
                <w:ilvl w:val="0"/>
                <w:numId w:val="0"/>
              </w:numPr>
              <w:spacing w:before="100" w:beforeAutospacing="1" w:after="100" w:afterAutospacing="1"/>
              <w:rPr>
                <w:rFonts w:hint="default" w:ascii="仿宋" w:hAnsi="仿宋" w:eastAsia="仿宋" w:cs="仿宋"/>
                <w:sz w:val="24"/>
                <w:lang w:val="en-US" w:eastAsia="zh-CN"/>
              </w:rPr>
            </w:pPr>
            <w:r>
              <w:rPr>
                <w:rFonts w:hint="default" w:ascii="仿宋" w:hAnsi="仿宋" w:eastAsia="仿宋" w:cs="仿宋"/>
                <w:sz w:val="24"/>
                <w:lang w:eastAsia="zh-CN"/>
              </w:rPr>
              <w:t>9</w:t>
            </w:r>
            <w:r>
              <w:rPr>
                <w:rFonts w:hint="eastAsia" w:ascii="仿宋" w:hAnsi="仿宋" w:eastAsia="仿宋" w:cs="仿宋"/>
                <w:sz w:val="24"/>
                <w:lang w:val="en-US" w:eastAsia="zh-Hans"/>
              </w:rPr>
              <w:t>.讨论</w:t>
            </w:r>
            <w:r>
              <w:rPr>
                <w:rFonts w:hint="default" w:ascii="仿宋" w:hAnsi="仿宋" w:eastAsia="仿宋" w:cs="仿宋"/>
                <w:sz w:val="24"/>
                <w:lang w:eastAsia="zh-Hans"/>
              </w:rPr>
              <w:t>+</w:t>
            </w:r>
            <w:r>
              <w:rPr>
                <w:rFonts w:hint="eastAsia" w:ascii="仿宋" w:hAnsi="仿宋" w:eastAsia="仿宋" w:cs="仿宋"/>
                <w:sz w:val="24"/>
                <w:lang w:val="en-US" w:eastAsia="zh-Hans"/>
              </w:rPr>
              <w:t>写作练习</w:t>
            </w:r>
          </w:p>
          <w:p>
            <w:pPr>
              <w:numPr>
                <w:ilvl w:val="0"/>
                <w:numId w:val="0"/>
              </w:numPr>
              <w:spacing w:before="100" w:beforeAutospacing="1" w:after="100" w:afterAutospacing="1"/>
              <w:rPr>
                <w:rFonts w:hint="default" w:ascii="仿宋" w:hAnsi="仿宋" w:eastAsia="仿宋" w:cs="仿宋"/>
                <w:sz w:val="24"/>
                <w:lang w:val="en-US" w:eastAsia="zh-CN"/>
              </w:rPr>
            </w:pPr>
            <w:r>
              <w:rPr>
                <w:rFonts w:hint="eastAsia" w:ascii="仿宋" w:hAnsi="仿宋" w:eastAsia="仿宋" w:cs="仿宋"/>
                <w:b/>
                <w:bCs/>
                <w:sz w:val="24"/>
                <w:lang w:val="en-US" w:eastAsia="zh-CN"/>
              </w:rPr>
              <w:t>课外：</w:t>
            </w:r>
            <w:r>
              <w:rPr>
                <w:rFonts w:hint="eastAsia" w:ascii="仿宋" w:hAnsi="仿宋" w:eastAsia="仿宋" w:cs="仿宋"/>
                <w:sz w:val="24"/>
                <w:lang w:val="en-US" w:eastAsia="zh-CN"/>
              </w:rPr>
              <w:t>视频预览，完成小组合作作业，完成写作作业。</w:t>
            </w:r>
          </w:p>
          <w:p>
            <w:pPr>
              <w:numPr>
                <w:ilvl w:val="0"/>
                <w:numId w:val="0"/>
              </w:numPr>
              <w:spacing w:before="100" w:beforeAutospacing="1" w:after="100" w:afterAutospacing="1"/>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教学特点：</w:t>
            </w:r>
          </w:p>
          <w:p>
            <w:pPr>
              <w:numPr>
                <w:ilvl w:val="0"/>
                <w:numId w:val="0"/>
              </w:numPr>
              <w:spacing w:before="100" w:beforeAutospacing="1" w:after="100" w:afterAutospacing="1"/>
              <w:rPr>
                <w:rFonts w:ascii="仿宋" w:hAnsi="仿宋" w:eastAsia="仿宋" w:cs="仿宋"/>
                <w:b/>
                <w:sz w:val="24"/>
              </w:rPr>
            </w:pPr>
            <w:r>
              <w:rPr>
                <w:rFonts w:hint="eastAsia" w:ascii="仿宋" w:hAnsi="仿宋" w:eastAsia="仿宋" w:cs="仿宋"/>
                <w:sz w:val="24"/>
                <w:lang w:val="en-US" w:eastAsia="zh-CN"/>
              </w:rPr>
              <w:t>本课程采用线上教学形式。线上教学的优点是突破时空限制，缺点是不利于师生之间的感情交流，课堂参与度也不好把握。因此，我们采用了多元互动形式，</w:t>
            </w:r>
            <w:r>
              <w:rPr>
                <w:rFonts w:hint="eastAsia" w:ascii="仿宋" w:hAnsi="仿宋" w:eastAsia="仿宋" w:cs="仿宋"/>
                <w:sz w:val="24"/>
                <w:lang w:val="en-US" w:eastAsia="zh-Hans"/>
              </w:rPr>
              <w:t>以及积分奖励机制</w:t>
            </w:r>
            <w:r>
              <w:rPr>
                <w:rFonts w:hint="default" w:ascii="仿宋" w:hAnsi="仿宋" w:eastAsia="仿宋" w:cs="仿宋"/>
                <w:sz w:val="24"/>
                <w:lang w:eastAsia="zh-Hans"/>
              </w:rPr>
              <w:t>，</w:t>
            </w:r>
            <w:r>
              <w:rPr>
                <w:rFonts w:hint="eastAsia" w:ascii="仿宋" w:hAnsi="仿宋" w:eastAsia="仿宋" w:cs="仿宋"/>
                <w:sz w:val="24"/>
                <w:lang w:val="en-US" w:eastAsia="zh-CN"/>
              </w:rPr>
              <w:t>让学生在线上也愿意积极参与课堂。</w:t>
            </w:r>
          </w:p>
          <w:p>
            <w:pPr>
              <w:spacing w:before="100" w:beforeAutospacing="1" w:after="100" w:afterAutospacing="1"/>
              <w:rPr>
                <w:rFonts w:ascii="仿宋" w:hAnsi="仿宋" w:eastAsia="仿宋" w:cs="仿宋"/>
                <w:sz w:val="24"/>
              </w:rPr>
            </w:pPr>
            <w:r>
              <w:rPr>
                <w:rFonts w:hint="eastAsia" w:ascii="仿宋" w:hAnsi="仿宋" w:eastAsia="仿宋" w:cs="仿宋"/>
                <w:b/>
                <w:bCs/>
                <w:sz w:val="28"/>
                <w:szCs w:val="28"/>
              </w:rPr>
              <w:t>教学</w:t>
            </w:r>
            <w:r>
              <w:rPr>
                <w:rFonts w:hint="eastAsia" w:ascii="仿宋" w:hAnsi="仿宋" w:eastAsia="仿宋" w:cs="仿宋"/>
                <w:b/>
                <w:bCs/>
                <w:sz w:val="28"/>
                <w:szCs w:val="28"/>
                <w:lang w:val="en-US" w:eastAsia="zh-Hans"/>
              </w:rPr>
              <w:t>理念与</w:t>
            </w:r>
            <w:r>
              <w:rPr>
                <w:rFonts w:hint="eastAsia" w:ascii="仿宋" w:hAnsi="仿宋" w:eastAsia="仿宋" w:cs="仿宋"/>
                <w:b/>
                <w:bCs/>
                <w:sz w:val="28"/>
                <w:szCs w:val="28"/>
              </w:rPr>
              <w:t>评价</w:t>
            </w:r>
            <w:r>
              <w:rPr>
                <w:rFonts w:hint="eastAsia" w:ascii="仿宋" w:hAnsi="仿宋" w:eastAsia="仿宋" w:cs="仿宋"/>
                <w:b/>
                <w:bCs/>
                <w:sz w:val="28"/>
                <w:szCs w:val="28"/>
                <w:lang w:val="en-US" w:eastAsia="zh-Hans"/>
              </w:rPr>
              <w:t>方式</w:t>
            </w:r>
            <w:r>
              <w:rPr>
                <w:rFonts w:hint="default" w:ascii="仿宋" w:hAnsi="仿宋" w:eastAsia="仿宋" w:cs="仿宋"/>
                <w:b/>
                <w:bCs/>
                <w:sz w:val="28"/>
                <w:szCs w:val="28"/>
                <w:lang w:eastAsia="zh-Hans"/>
              </w:rPr>
              <w:t>：</w:t>
            </w:r>
          </w:p>
          <w:p>
            <w:pPr>
              <w:spacing w:before="100" w:beforeAutospacing="1" w:after="100" w:afterAutospacing="1"/>
              <w:ind w:firstLine="120" w:firstLineChars="50"/>
              <w:rPr>
                <w:rFonts w:ascii="仿宋" w:hAnsi="仿宋" w:eastAsia="仿宋" w:cs="仿宋"/>
                <w:sz w:val="24"/>
              </w:rPr>
            </w:pPr>
            <w:r>
              <w:rPr>
                <w:rFonts w:hint="eastAsia" w:ascii="仿宋" w:hAnsi="仿宋" w:eastAsia="仿宋" w:cs="仿宋"/>
                <w:b/>
                <w:bCs/>
                <w:sz w:val="24"/>
              </w:rPr>
              <w:t>以形成性评价和周期性评价相结合</w:t>
            </w:r>
            <w:r>
              <w:rPr>
                <w:rFonts w:hint="default" w:ascii="仿宋" w:hAnsi="仿宋" w:eastAsia="仿宋" w:cs="仿宋"/>
                <w:b/>
                <w:bCs/>
                <w:sz w:val="24"/>
              </w:rPr>
              <w:t>，</w:t>
            </w:r>
            <w:r>
              <w:rPr>
                <w:rFonts w:hint="eastAsia" w:ascii="仿宋" w:hAnsi="仿宋" w:eastAsia="仿宋" w:cs="仿宋"/>
                <w:sz w:val="24"/>
                <w:lang w:val="en-US" w:eastAsia="zh-Hans"/>
              </w:rPr>
              <w:t>每堂课每个教学任务</w:t>
            </w:r>
            <w:r>
              <w:rPr>
                <w:rFonts w:hint="eastAsia" w:ascii="仿宋" w:hAnsi="仿宋" w:eastAsia="仿宋" w:cs="仿宋"/>
                <w:b/>
                <w:bCs/>
                <w:sz w:val="24"/>
                <w:lang w:val="en-US" w:eastAsia="zh-Hans"/>
              </w:rPr>
              <w:t>让学生抢答的方式获得积分奖励</w:t>
            </w:r>
            <w:r>
              <w:rPr>
                <w:rFonts w:hint="default" w:ascii="仿宋" w:hAnsi="仿宋" w:eastAsia="仿宋" w:cs="仿宋"/>
                <w:b/>
                <w:bCs/>
                <w:sz w:val="24"/>
                <w:lang w:eastAsia="zh-Hans"/>
              </w:rPr>
              <w:t>，</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每课评选胜出学生给予奖励</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每学期结束评选优胜学生给予奖励和评分</w:t>
            </w:r>
            <w:r>
              <w:rPr>
                <w:rFonts w:hint="default" w:ascii="仿宋" w:hAnsi="仿宋" w:eastAsia="仿宋" w:cs="仿宋"/>
                <w:sz w:val="24"/>
                <w:lang w:eastAsia="zh-Hans"/>
              </w:rPr>
              <w:t xml:space="preserve">。 </w:t>
            </w:r>
          </w:p>
          <w:p>
            <w:pPr>
              <w:spacing w:before="100" w:beforeAutospacing="1" w:after="100" w:afterAutospacing="1"/>
              <w:rPr>
                <w:rFonts w:ascii="仿宋" w:hAnsi="仿宋" w:eastAsia="仿宋" w:cs="仿宋"/>
                <w:sz w:val="28"/>
                <w:szCs w:val="28"/>
              </w:rPr>
            </w:pPr>
            <w:r>
              <w:rPr>
                <w:rFonts w:hint="eastAsia" w:ascii="仿宋" w:hAnsi="仿宋" w:eastAsia="仿宋" w:cs="仿宋"/>
                <w:b/>
                <w:bCs/>
                <w:sz w:val="28"/>
                <w:szCs w:val="28"/>
              </w:rPr>
              <w:t>教学资源使用方案</w:t>
            </w:r>
            <w:r>
              <w:rPr>
                <w:rFonts w:hint="default" w:ascii="仿宋" w:hAnsi="仿宋" w:eastAsia="仿宋" w:cs="仿宋"/>
                <w:b/>
                <w:bCs/>
                <w:sz w:val="28"/>
                <w:szCs w:val="28"/>
              </w:rPr>
              <w:t>：</w:t>
            </w:r>
          </w:p>
          <w:p>
            <w:pPr>
              <w:spacing w:before="100" w:beforeAutospacing="1" w:after="100" w:afterAutospacing="1"/>
              <w:rPr>
                <w:rFonts w:ascii="宋体" w:hAnsi="宋体" w:cs="宋体"/>
                <w:szCs w:val="21"/>
              </w:rPr>
            </w:pPr>
            <w:r>
              <w:rPr>
                <w:rFonts w:hint="eastAsia" w:ascii="仿宋" w:hAnsi="仿宋" w:eastAsia="仿宋" w:cs="仿宋"/>
                <w:sz w:val="24"/>
                <w:lang w:eastAsia="zh-Hans"/>
              </w:rPr>
              <w:t>本教学周期选取了“Youth</w:t>
            </w:r>
            <w:r>
              <w:rPr>
                <w:rFonts w:ascii="仿宋" w:hAnsi="仿宋" w:eastAsia="仿宋" w:cs="仿宋"/>
                <w:sz w:val="24"/>
                <w:lang w:eastAsia="zh-Hans"/>
              </w:rPr>
              <w:t xml:space="preserve"> </w:t>
            </w:r>
            <w:r>
              <w:rPr>
                <w:rFonts w:hint="eastAsia" w:ascii="仿宋" w:hAnsi="仿宋" w:eastAsia="仿宋" w:cs="仿宋"/>
                <w:sz w:val="24"/>
                <w:lang w:eastAsia="zh-Hans"/>
              </w:rPr>
              <w:t>Link中外青年云对话”系列第一期高铁主题的视频内容</w:t>
            </w:r>
            <w:r>
              <w:rPr>
                <w:rFonts w:ascii="仿宋" w:hAnsi="仿宋" w:eastAsia="仿宋" w:cs="仿宋"/>
                <w:sz w:val="24"/>
                <w:lang w:eastAsia="zh-Hans"/>
              </w:rPr>
              <w:t>，</w:t>
            </w:r>
            <w:r>
              <w:rPr>
                <w:rFonts w:hint="eastAsia" w:ascii="仿宋" w:hAnsi="仿宋" w:eastAsia="仿宋" w:cs="仿宋"/>
                <w:sz w:val="24"/>
                <w:lang w:eastAsia="zh-Hans"/>
              </w:rPr>
              <w:t>以此为本次教学内容的主要依托和载体</w:t>
            </w:r>
            <w:r>
              <w:rPr>
                <w:rFonts w:ascii="仿宋" w:hAnsi="仿宋" w:eastAsia="仿宋" w:cs="仿宋"/>
                <w:sz w:val="24"/>
                <w:lang w:eastAsia="zh-Hans"/>
              </w:rPr>
              <w:t>，</w:t>
            </w:r>
            <w:r>
              <w:rPr>
                <w:rFonts w:hint="eastAsia" w:ascii="仿宋" w:hAnsi="仿宋" w:eastAsia="仿宋" w:cs="仿宋"/>
                <w:sz w:val="24"/>
                <w:lang w:eastAsia="zh-Hans"/>
              </w:rPr>
              <w:t>在此基础上提炼出与学生汉语水平</w:t>
            </w:r>
            <w:r>
              <w:rPr>
                <w:rFonts w:ascii="仿宋" w:hAnsi="仿宋" w:eastAsia="仿宋" w:cs="仿宋"/>
                <w:sz w:val="24"/>
                <w:lang w:eastAsia="zh-Hans"/>
              </w:rPr>
              <w:t>、</w:t>
            </w:r>
            <w:r>
              <w:rPr>
                <w:rFonts w:hint="eastAsia" w:ascii="仿宋" w:hAnsi="仿宋" w:eastAsia="仿宋" w:cs="仿宋"/>
                <w:sz w:val="24"/>
                <w:lang w:eastAsia="zh-Hans"/>
              </w:rPr>
              <w:t>文化知识以及学习特点匹配的主要语言教学内容</w:t>
            </w:r>
            <w:r>
              <w:rPr>
                <w:rFonts w:hint="default" w:ascii="仿宋" w:hAnsi="仿宋" w:eastAsia="仿宋" w:cs="仿宋"/>
                <w:sz w:val="24"/>
                <w:lang w:eastAsia="zh-Hans"/>
              </w:rPr>
              <w:t>；</w:t>
            </w:r>
            <w:r>
              <w:rPr>
                <w:rFonts w:hint="eastAsia" w:ascii="仿宋" w:hAnsi="仿宋" w:eastAsia="仿宋" w:cs="仿宋"/>
                <w:sz w:val="24"/>
                <w:lang w:eastAsia="zh-Hans"/>
              </w:rPr>
              <w:t>并延伸出高铁与交通相关的拓展内容</w:t>
            </w:r>
            <w:r>
              <w:rPr>
                <w:rFonts w:ascii="仿宋" w:hAnsi="仿宋" w:eastAsia="仿宋" w:cs="仿宋"/>
                <w:sz w:val="24"/>
                <w:lang w:eastAsia="zh-Hans"/>
              </w:rPr>
              <w:t>，</w:t>
            </w:r>
            <w:r>
              <w:rPr>
                <w:rFonts w:hint="eastAsia" w:ascii="仿宋" w:hAnsi="仿宋" w:eastAsia="仿宋" w:cs="仿宋"/>
                <w:sz w:val="24"/>
                <w:lang w:eastAsia="zh-Hans"/>
              </w:rPr>
              <w:t>丰富学生视野和增加语言材料输入</w:t>
            </w:r>
            <w:r>
              <w:rPr>
                <w:rFonts w:ascii="仿宋" w:hAnsi="仿宋" w:eastAsia="仿宋" w:cs="仿宋"/>
                <w:sz w:val="24"/>
                <w:lang w:eastAsia="zh-Hans"/>
              </w:rPr>
              <w:t>，</w:t>
            </w:r>
            <w:r>
              <w:rPr>
                <w:rFonts w:hint="eastAsia" w:ascii="仿宋" w:hAnsi="仿宋" w:eastAsia="仿宋" w:cs="仿宋"/>
                <w:sz w:val="24"/>
                <w:lang w:eastAsia="zh-Hans"/>
              </w:rPr>
              <w:t>为县相关内容表达的学习增加语言材料和示范</w:t>
            </w:r>
            <w:r>
              <w:rPr>
                <w:rFonts w:ascii="仿宋" w:hAnsi="仿宋" w:eastAsia="仿宋" w:cs="仿宋"/>
                <w:sz w:val="24"/>
                <w:lang w:eastAsia="zh-Hans"/>
              </w:rPr>
              <w:t>，</w:t>
            </w:r>
            <w:r>
              <w:rPr>
                <w:rFonts w:hint="eastAsia" w:ascii="仿宋" w:hAnsi="仿宋" w:eastAsia="仿宋" w:cs="仿宋"/>
                <w:sz w:val="24"/>
                <w:lang w:eastAsia="zh-Hans"/>
              </w:rPr>
              <w:t>以适应有相关背景知识的学生进行更深一步的学习和更高层次的表达</w:t>
            </w:r>
            <w:r>
              <w:rPr>
                <w:rFonts w:ascii="仿宋" w:hAnsi="仿宋" w:eastAsia="仿宋" w:cs="仿宋"/>
                <w:sz w:val="24"/>
                <w:lang w:eastAsia="zh-Hans"/>
              </w:rPr>
              <w:t>。</w:t>
            </w:r>
          </w:p>
        </w:tc>
      </w:tr>
    </w:tbl>
    <w:p>
      <w:pPr>
        <w:widowControl/>
        <w:spacing w:before="100" w:beforeAutospacing="1" w:after="100" w:afterAutospacing="1" w:line="560" w:lineRule="exact"/>
        <w:jc w:val="left"/>
        <w:rPr>
          <w:rFonts w:ascii="仿宋" w:hAnsi="仿宋" w:eastAsia="仿宋" w:cs="仿宋"/>
          <w:b/>
          <w:sz w:val="28"/>
          <w:szCs w:val="28"/>
        </w:rPr>
      </w:pPr>
      <w:r>
        <w:rPr>
          <w:rFonts w:hint="eastAsia" w:ascii="仿宋" w:hAnsi="仿宋" w:eastAsia="仿宋" w:cs="仿宋"/>
          <w:b/>
          <w:sz w:val="28"/>
          <w:szCs w:val="28"/>
        </w:rPr>
        <w:t>四、课时教学设计方案</w:t>
      </w:r>
    </w:p>
    <w:tbl>
      <w:tblPr>
        <w:tblStyle w:val="4"/>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trPr>
        <w:tc>
          <w:tcPr>
            <w:tcW w:w="8359" w:type="dxa"/>
            <w:tcBorders>
              <w:top w:val="single" w:color="auto" w:sz="4" w:space="0"/>
              <w:left w:val="single" w:color="auto" w:sz="4" w:space="0"/>
              <w:bottom w:val="single" w:color="auto" w:sz="4" w:space="0"/>
              <w:right w:val="single" w:color="auto" w:sz="4" w:space="0"/>
            </w:tcBorders>
          </w:tcPr>
          <w:p>
            <w:pPr>
              <w:spacing w:before="156" w:beforeLines="50" w:after="100" w:afterAutospacing="1"/>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1.教学目标（说明所选取的1个完整课时的具体教学目标，以及</w:t>
            </w:r>
            <w:r>
              <w:rPr>
                <w:rFonts w:hint="eastAsia" w:ascii="仿宋" w:hAnsi="仿宋" w:eastAsia="仿宋" w:cs="仿宋"/>
                <w:b/>
                <w:color w:val="000000" w:themeColor="text1"/>
                <w:sz w:val="24"/>
                <w14:textFill>
                  <w14:solidFill>
                    <w14:schemeClr w14:val="tx1"/>
                  </w14:solidFill>
                </w14:textFill>
              </w:rPr>
              <w:t>该目标与学期教学目标间的关系）</w:t>
            </w:r>
          </w:p>
          <w:p>
            <w:pPr>
              <w:spacing w:before="156" w:beforeLines="50" w:after="100" w:afterAutospacing="1"/>
              <w:ind w:firstLine="141" w:firstLineChars="50"/>
              <w:rPr>
                <w:rFonts w:ascii="仿宋" w:hAnsi="仿宋" w:eastAsia="仿宋" w:cs="仿宋"/>
                <w:b/>
                <w:bCs w:val="0"/>
                <w:sz w:val="28"/>
                <w:szCs w:val="28"/>
              </w:rPr>
            </w:pPr>
            <w:r>
              <w:rPr>
                <w:rFonts w:hint="eastAsia" w:ascii="仿宋" w:hAnsi="仿宋" w:eastAsia="仿宋" w:cs="仿宋"/>
                <w:b/>
                <w:bCs w:val="0"/>
                <w:sz w:val="28"/>
                <w:szCs w:val="28"/>
              </w:rPr>
              <w:t>本课课程目标：</w:t>
            </w:r>
          </w:p>
          <w:p>
            <w:pPr>
              <w:spacing w:before="156" w:beforeLines="50" w:after="100" w:afterAutospacing="1"/>
              <w:rPr>
                <w:rFonts w:ascii="仿宋" w:hAnsi="仿宋" w:eastAsia="仿宋" w:cs="仿宋"/>
                <w:bCs/>
                <w:sz w:val="24"/>
              </w:rPr>
            </w:pPr>
            <w:r>
              <w:rPr>
                <w:rFonts w:hint="eastAsia" w:ascii="仿宋" w:hAnsi="仿宋" w:eastAsia="仿宋" w:cs="仿宋"/>
                <w:bCs/>
                <w:sz w:val="24"/>
              </w:rPr>
              <w:t>能够围绕 “交通”“超级高铁” 的话题展开深度讨论，拓展相关语料和谈资；</w:t>
            </w:r>
          </w:p>
          <w:p>
            <w:pPr>
              <w:spacing w:before="156" w:beforeLines="50" w:after="100" w:afterAutospacing="1" w:line="360" w:lineRule="auto"/>
              <w:rPr>
                <w:rFonts w:ascii="仿宋" w:hAnsi="仿宋" w:eastAsia="仿宋" w:cs="仿宋"/>
                <w:bCs/>
                <w:sz w:val="24"/>
              </w:rPr>
            </w:pPr>
            <w:r>
              <w:rPr>
                <w:rFonts w:hint="eastAsia" w:ascii="仿宋" w:hAnsi="仿宋" w:eastAsia="仿宋" w:cs="仿宋"/>
                <w:bCs/>
                <w:sz w:val="24"/>
              </w:rPr>
              <w:t>能够描述速度 ，表达乘坐感受, 通过比较选择交通工具；</w:t>
            </w:r>
          </w:p>
          <w:p>
            <w:pPr>
              <w:spacing w:before="156" w:beforeLines="50" w:after="100" w:afterAutospacing="1" w:line="360" w:lineRule="auto"/>
              <w:rPr>
                <w:rFonts w:ascii="仿宋" w:hAnsi="仿宋" w:eastAsia="仿宋" w:cs="仿宋"/>
                <w:bCs/>
                <w:sz w:val="24"/>
              </w:rPr>
            </w:pPr>
            <w:r>
              <w:rPr>
                <w:rFonts w:hint="eastAsia" w:ascii="仿宋" w:hAnsi="仿宋" w:eastAsia="仿宋" w:cs="仿宋"/>
                <w:bCs/>
                <w:sz w:val="24"/>
              </w:rPr>
              <w:t>能够阅读相关新闻并书面表达对交通与生活的思考；</w:t>
            </w:r>
          </w:p>
          <w:p>
            <w:pPr>
              <w:spacing w:before="156" w:beforeLines="50" w:after="100" w:afterAutospacing="1" w:line="360" w:lineRule="auto"/>
              <w:rPr>
                <w:rFonts w:hint="eastAsia" w:ascii="仿宋" w:hAnsi="仿宋" w:eastAsia="仿宋" w:cs="仿宋"/>
                <w:bCs/>
                <w:sz w:val="24"/>
              </w:rPr>
            </w:pPr>
            <w:r>
              <w:rPr>
                <w:rFonts w:hint="eastAsia" w:ascii="仿宋" w:hAnsi="仿宋" w:eastAsia="仿宋" w:cs="仿宋"/>
                <w:bCs/>
                <w:sz w:val="24"/>
              </w:rPr>
              <w:t>能够掌握相关词汇和句型。</w:t>
            </w:r>
          </w:p>
          <w:p>
            <w:pPr>
              <w:spacing w:before="156" w:beforeLines="50" w:after="100" w:afterAutospacing="1" w:line="360" w:lineRule="auto"/>
              <w:rPr>
                <w:rFonts w:ascii="仿宋" w:hAnsi="仿宋" w:eastAsia="仿宋" w:cs="仿宋"/>
                <w:b/>
                <w:color w:val="FF0000"/>
                <w:sz w:val="24"/>
              </w:rPr>
            </w:pPr>
            <w:r>
              <w:rPr>
                <w:rFonts w:hint="eastAsia" w:ascii="仿宋" w:hAnsi="仿宋" w:eastAsia="仿宋" w:cs="仿宋"/>
                <w:b/>
                <w:color w:val="000000" w:themeColor="text1"/>
                <w:sz w:val="28"/>
                <w:szCs w:val="28"/>
                <w14:textFill>
                  <w14:solidFill>
                    <w14:schemeClr w14:val="tx1"/>
                  </w14:solidFill>
                </w14:textFill>
              </w:rPr>
              <w:t>与学期教学目标间的关系</w:t>
            </w:r>
            <w:r>
              <w:rPr>
                <w:rFonts w:hint="default"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
                <w:color w:val="000000" w:themeColor="text1"/>
                <w:sz w:val="24"/>
                <w:lang w:val="en-US" w:eastAsia="zh-Hans"/>
                <w14:textFill>
                  <w14:solidFill>
                    <w14:schemeClr w14:val="tx1"/>
                  </w14:solidFill>
                </w14:textFill>
              </w:rPr>
              <w:t>是学期八个主题单元中的第二单元</w:t>
            </w:r>
            <w:r>
              <w:rPr>
                <w:rFonts w:hint="default" w:ascii="仿宋" w:hAnsi="仿宋" w:eastAsia="仿宋" w:cs="仿宋"/>
                <w:b/>
                <w:color w:val="000000" w:themeColor="text1"/>
                <w:sz w:val="24"/>
                <w:lang w:eastAsia="zh-Hans"/>
                <w14:textFill>
                  <w14:solidFill>
                    <w14:schemeClr w14:val="tx1"/>
                  </w14:solidFill>
                </w14:textFill>
              </w:rPr>
              <w:t>，</w:t>
            </w:r>
            <w:r>
              <w:rPr>
                <w:rFonts w:hint="eastAsia" w:ascii="仿宋" w:hAnsi="仿宋" w:eastAsia="仿宋" w:cs="仿宋"/>
                <w:b/>
                <w:color w:val="000000" w:themeColor="text1"/>
                <w:sz w:val="24"/>
                <w:lang w:val="en-US" w:eastAsia="zh-Hans"/>
                <w14:textFill>
                  <w14:solidFill>
                    <w14:schemeClr w14:val="tx1"/>
                  </w14:solidFill>
                </w14:textFill>
              </w:rPr>
              <w:t>是知识</w:t>
            </w:r>
            <w:r>
              <w:rPr>
                <w:rFonts w:hint="default" w:ascii="仿宋" w:hAnsi="仿宋" w:eastAsia="仿宋" w:cs="仿宋"/>
                <w:b/>
                <w:color w:val="000000" w:themeColor="text1"/>
                <w:sz w:val="24"/>
                <w:lang w:eastAsia="zh-Hans"/>
                <w14:textFill>
                  <w14:solidFill>
                    <w14:schemeClr w14:val="tx1"/>
                  </w14:solidFill>
                </w14:textFill>
              </w:rPr>
              <w:t>、</w:t>
            </w:r>
            <w:r>
              <w:rPr>
                <w:rFonts w:hint="eastAsia" w:ascii="仿宋" w:hAnsi="仿宋" w:eastAsia="仿宋" w:cs="仿宋"/>
                <w:b/>
                <w:color w:val="000000" w:themeColor="text1"/>
                <w:sz w:val="24"/>
                <w:lang w:val="en-US" w:eastAsia="zh-Hans"/>
                <w14:textFill>
                  <w14:solidFill>
                    <w14:schemeClr w14:val="tx1"/>
                  </w14:solidFill>
                </w14:textFill>
              </w:rPr>
              <w:t>能力</w:t>
            </w:r>
            <w:r>
              <w:rPr>
                <w:rFonts w:hint="default" w:ascii="仿宋" w:hAnsi="仿宋" w:eastAsia="仿宋" w:cs="仿宋"/>
                <w:b/>
                <w:color w:val="000000" w:themeColor="text1"/>
                <w:sz w:val="24"/>
                <w:lang w:eastAsia="zh-Hans"/>
                <w14:textFill>
                  <w14:solidFill>
                    <w14:schemeClr w14:val="tx1"/>
                  </w14:solidFill>
                </w14:textFill>
              </w:rPr>
              <w:t>、</w:t>
            </w:r>
            <w:r>
              <w:rPr>
                <w:rFonts w:hint="eastAsia" w:ascii="仿宋" w:hAnsi="仿宋" w:eastAsia="仿宋" w:cs="仿宋"/>
                <w:b/>
                <w:color w:val="000000" w:themeColor="text1"/>
                <w:sz w:val="24"/>
                <w:lang w:val="en-US" w:eastAsia="zh-Hans"/>
                <w14:textFill>
                  <w14:solidFill>
                    <w14:schemeClr w14:val="tx1"/>
                  </w14:solidFill>
                </w14:textFill>
              </w:rPr>
              <w:t>情感目标的一部分</w:t>
            </w:r>
            <w:r>
              <w:rPr>
                <w:rFonts w:hint="default" w:ascii="仿宋" w:hAnsi="仿宋" w:eastAsia="仿宋" w:cs="仿宋"/>
                <w:b/>
                <w:color w:val="000000" w:themeColor="text1"/>
                <w:sz w:val="24"/>
                <w:lang w:eastAsia="zh-Hans"/>
                <w14:textFill>
                  <w14:solidFill>
                    <w14:schemeClr w14:val="tx1"/>
                  </w14:solidFill>
                </w14:textFill>
              </w:rPr>
              <w:t>。</w:t>
            </w:r>
          </w:p>
          <w:p>
            <w:pPr>
              <w:numPr>
                <w:ilvl w:val="0"/>
                <w:numId w:val="6"/>
              </w:numPr>
              <w:spacing w:before="100" w:beforeAutospacing="1" w:after="100" w:afterAutospacing="1"/>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教学过程</w:t>
            </w:r>
          </w:p>
          <w:p>
            <w:pPr>
              <w:numPr>
                <w:ilvl w:val="0"/>
                <w:numId w:val="0"/>
              </w:numPr>
              <w:spacing w:before="100" w:beforeAutospacing="1" w:after="100" w:afterAutospacing="1"/>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val="0"/>
                <w:color w:val="000000" w:themeColor="text1"/>
                <w:sz w:val="24"/>
                <w14:textFill>
                  <w14:solidFill>
                    <w14:schemeClr w14:val="tx1"/>
                  </w14:solidFill>
                </w14:textFill>
              </w:rPr>
              <w:t>设计理念与思路：</w:t>
            </w:r>
            <w:r>
              <w:rPr>
                <w:rFonts w:hint="eastAsia" w:ascii="仿宋" w:hAnsi="仿宋" w:eastAsia="仿宋" w:cs="仿宋"/>
                <w:bCs/>
                <w:color w:val="000000" w:themeColor="text1"/>
                <w:sz w:val="24"/>
                <w14:textFill>
                  <w14:solidFill>
                    <w14:schemeClr w14:val="tx1"/>
                  </w14:solidFill>
                </w14:textFill>
              </w:rPr>
              <w:t>文化主题教学，任务型活动。</w:t>
            </w:r>
          </w:p>
          <w:p>
            <w:pPr>
              <w:spacing w:before="100" w:beforeAutospacing="1" w:after="100" w:afterAutospacing="1"/>
              <w:rPr>
                <w:rFonts w:ascii="仿宋" w:hAnsi="仿宋" w:eastAsia="仿宋" w:cs="仿宋"/>
                <w:b/>
                <w:bCs w:val="0"/>
                <w:color w:val="000000" w:themeColor="text1"/>
                <w:sz w:val="24"/>
                <w14:textFill>
                  <w14:solidFill>
                    <w14:schemeClr w14:val="tx1"/>
                  </w14:solidFill>
                </w14:textFill>
              </w:rPr>
            </w:pPr>
            <w:r>
              <w:rPr>
                <w:rFonts w:hint="eastAsia" w:ascii="仿宋" w:hAnsi="仿宋" w:eastAsia="仿宋" w:cs="仿宋"/>
                <w:b/>
                <w:bCs w:val="0"/>
                <w:color w:val="000000" w:themeColor="text1"/>
                <w:sz w:val="24"/>
                <w14:textFill>
                  <w14:solidFill>
                    <w14:schemeClr w14:val="tx1"/>
                  </w14:solidFill>
                </w14:textFill>
              </w:rPr>
              <w:t>教学内容：</w:t>
            </w:r>
          </w:p>
          <w:p>
            <w:pPr>
              <w:spacing w:before="100" w:beforeAutospacing="1" w:after="100" w:afterAutospacing="1"/>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视频资料-为</w:t>
            </w:r>
            <w:r>
              <w:rPr>
                <w:rFonts w:hint="eastAsia" w:ascii="仿宋" w:hAnsi="仿宋" w:eastAsia="仿宋" w:cs="仿宋"/>
                <w:bCs/>
                <w:color w:val="000000" w:themeColor="text1"/>
                <w:sz w:val="24"/>
                <w:lang w:val="en-US" w:eastAsia="zh-Hans"/>
                <w14:textFill>
                  <w14:solidFill>
                    <w14:schemeClr w14:val="tx1"/>
                  </w14:solidFill>
                </w14:textFill>
              </w:rPr>
              <w:t>Y</w:t>
            </w:r>
            <w:r>
              <w:rPr>
                <w:rFonts w:hint="eastAsia" w:ascii="仿宋" w:hAnsi="仿宋" w:eastAsia="仿宋" w:cs="仿宋"/>
                <w:bCs/>
                <w:color w:val="000000" w:themeColor="text1"/>
                <w:sz w:val="24"/>
                <w14:textFill>
                  <w14:solidFill>
                    <w14:schemeClr w14:val="tx1"/>
                  </w14:solidFill>
                </w14:textFill>
              </w:rPr>
              <w:t>outh</w:t>
            </w:r>
            <w:r>
              <w:rPr>
                <w:rFonts w:hint="default" w:ascii="仿宋" w:hAnsi="仿宋" w:eastAsia="仿宋" w:cs="仿宋"/>
                <w:bCs/>
                <w:color w:val="000000" w:themeColor="text1"/>
                <w:sz w:val="24"/>
                <w14:textFill>
                  <w14:solidFill>
                    <w14:schemeClr w14:val="tx1"/>
                  </w14:solidFill>
                </w14:textFill>
              </w:rPr>
              <w:t xml:space="preserve"> L</w:t>
            </w:r>
            <w:r>
              <w:rPr>
                <w:rFonts w:hint="eastAsia" w:ascii="仿宋" w:hAnsi="仿宋" w:eastAsia="仿宋" w:cs="仿宋"/>
                <w:bCs/>
                <w:color w:val="000000" w:themeColor="text1"/>
                <w:sz w:val="24"/>
                <w14:textFill>
                  <w14:solidFill>
                    <w14:schemeClr w14:val="tx1"/>
                  </w14:solidFill>
                </w14:textFill>
              </w:rPr>
              <w:t>ink 自制文化访谈主题视频</w:t>
            </w:r>
          </w:p>
          <w:p>
            <w:pPr>
              <w:spacing w:before="100" w:beforeAutospacing="1" w:after="100" w:afterAutospacing="1"/>
              <w:rPr>
                <w:rFonts w:ascii="仿宋" w:hAnsi="仿宋" w:eastAsia="仿宋" w:cs="仿宋"/>
                <w:b/>
                <w:color w:val="FF0000"/>
                <w:sz w:val="24"/>
              </w:rPr>
            </w:pPr>
            <w:r>
              <w:rPr>
                <w:rFonts w:hint="eastAsia" w:ascii="仿宋" w:hAnsi="仿宋" w:eastAsia="仿宋" w:cs="仿宋"/>
                <w:bCs/>
                <w:color w:val="000000" w:themeColor="text1"/>
                <w:sz w:val="24"/>
                <w14:textFill>
                  <w14:solidFill>
                    <w14:schemeClr w14:val="tx1"/>
                  </w14:solidFill>
                </w14:textFill>
              </w:rPr>
              <w:t>练习：</w:t>
            </w:r>
            <w:r>
              <w:rPr>
                <w:rFonts w:hint="default" w:ascii="仿宋" w:hAnsi="仿宋" w:eastAsia="仿宋" w:cs="仿宋"/>
                <w:bCs/>
                <w:color w:val="000000" w:themeColor="text1"/>
                <w:sz w:val="24"/>
                <w14:textFill>
                  <w14:solidFill>
                    <w14:schemeClr w14:val="tx1"/>
                  </w14:solidFill>
                </w14:textFill>
              </w:rPr>
              <w:t>P</w:t>
            </w:r>
            <w:r>
              <w:rPr>
                <w:rFonts w:hint="eastAsia" w:ascii="仿宋" w:hAnsi="仿宋" w:eastAsia="仿宋" w:cs="仿宋"/>
                <w:bCs/>
                <w:color w:val="000000" w:themeColor="text1"/>
                <w:sz w:val="24"/>
                <w14:textFill>
                  <w14:solidFill>
                    <w14:schemeClr w14:val="tx1"/>
                  </w14:solidFill>
                </w14:textFill>
              </w:rPr>
              <w:t>adlet和</w:t>
            </w:r>
            <w:r>
              <w:rPr>
                <w:rFonts w:hint="default" w:ascii="仿宋" w:hAnsi="仿宋" w:eastAsia="仿宋" w:cs="仿宋"/>
                <w:bCs/>
                <w:color w:val="000000" w:themeColor="text1"/>
                <w:sz w:val="24"/>
                <w14:textFill>
                  <w14:solidFill>
                    <w14:schemeClr w14:val="tx1"/>
                  </w14:solidFill>
                </w14:textFill>
              </w:rPr>
              <w:t>K</w:t>
            </w:r>
            <w:r>
              <w:rPr>
                <w:rFonts w:hint="eastAsia" w:ascii="仿宋" w:hAnsi="仿宋" w:eastAsia="仿宋" w:cs="仿宋"/>
                <w:bCs/>
                <w:color w:val="000000" w:themeColor="text1"/>
                <w:sz w:val="24"/>
                <w14:textFill>
                  <w14:solidFill>
                    <w14:schemeClr w14:val="tx1"/>
                  </w14:solidFill>
                </w14:textFill>
              </w:rPr>
              <w:t xml:space="preserve">ahoot线上互动平台， </w:t>
            </w:r>
          </w:p>
          <w:p>
            <w:pPr>
              <w:spacing w:before="100" w:beforeAutospacing="1" w:after="100" w:afterAutospacing="1"/>
              <w:ind w:firstLine="141" w:firstLineChars="50"/>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本课时教学组织流程</w:t>
            </w:r>
            <w:r>
              <w:rPr>
                <w:rFonts w:hint="default"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
                <w:color w:val="000000" w:themeColor="text1"/>
                <w:sz w:val="28"/>
                <w:szCs w:val="28"/>
                <w14:textFill>
                  <w14:solidFill>
                    <w14:schemeClr w14:val="tx1"/>
                  </w14:solidFill>
                </w14:textFill>
              </w:rPr>
              <w:t>具体步骤与活动</w:t>
            </w:r>
            <w:r>
              <w:rPr>
                <w:rFonts w:hint="default" w:ascii="仿宋" w:hAnsi="仿宋" w:eastAsia="仿宋" w:cs="仿宋"/>
                <w:b/>
                <w:color w:val="000000" w:themeColor="text1"/>
                <w:sz w:val="28"/>
                <w:szCs w:val="28"/>
                <w14:textFill>
                  <w14:solidFill>
                    <w14:schemeClr w14:val="tx1"/>
                  </w14:solidFill>
                </w14:textFill>
              </w:rPr>
              <w:t>）：</w:t>
            </w:r>
          </w:p>
          <w:p>
            <w:pPr>
              <w:spacing w:before="100" w:beforeAutospacing="1" w:after="100" w:afterAutospacing="1"/>
              <w:ind w:firstLine="120" w:firstLineChars="50"/>
              <w:rPr>
                <w:rFonts w:hint="eastAsia" w:ascii="仿宋" w:hAnsi="仿宋" w:eastAsia="仿宋" w:cs="仿宋"/>
                <w:sz w:val="24"/>
              </w:rPr>
            </w:pPr>
            <w:r>
              <w:rPr>
                <w:rFonts w:hint="eastAsia" w:ascii="仿宋" w:hAnsi="仿宋" w:eastAsia="仿宋" w:cs="仿宋"/>
                <w:b/>
                <w:bCs/>
                <w:sz w:val="24"/>
              </w:rPr>
              <w:t>教学组织环节：</w:t>
            </w:r>
            <w:r>
              <w:rPr>
                <w:rFonts w:hint="default" w:ascii="仿宋" w:hAnsi="仿宋" w:eastAsia="仿宋" w:cs="仿宋"/>
                <w:b/>
                <w:bCs/>
                <w:sz w:val="24"/>
              </w:rPr>
              <w:t xml:space="preserve"> </w:t>
            </w:r>
            <w:r>
              <w:rPr>
                <w:rFonts w:hint="eastAsia" w:ascii="仿宋" w:hAnsi="仿宋" w:eastAsia="仿宋" w:cs="仿宋"/>
                <w:sz w:val="24"/>
              </w:rPr>
              <w:t>热身（复习旧课）-新授（图文朗读）-呈现（观看视频）-语言点讲解-语言点练习-扩展阅读--布置作业。</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复习和热身</w:t>
            </w:r>
            <w:r>
              <w:rPr>
                <w:rFonts w:hint="default" w:ascii="仿宋" w:hAnsi="仿宋" w:eastAsia="仿宋" w:cs="仿宋"/>
                <w:sz w:val="24"/>
                <w:lang w:eastAsia="zh-Hans"/>
              </w:rPr>
              <w:t>：</w:t>
            </w:r>
            <w:r>
              <w:rPr>
                <w:rFonts w:hint="eastAsia" w:ascii="仿宋" w:hAnsi="仿宋" w:eastAsia="仿宋" w:cs="仿宋"/>
                <w:sz w:val="24"/>
                <w:lang w:val="en-US" w:eastAsia="zh-Hans"/>
              </w:rPr>
              <w:t>成语学习</w:t>
            </w:r>
            <w:r>
              <w:rPr>
                <w:rFonts w:hint="default" w:ascii="仿宋" w:hAnsi="仿宋" w:eastAsia="仿宋" w:cs="仿宋"/>
                <w:sz w:val="24"/>
                <w:lang w:eastAsia="zh-Hans"/>
              </w:rPr>
              <w:t>，</w:t>
            </w:r>
            <w:r>
              <w:rPr>
                <w:rFonts w:hint="eastAsia" w:ascii="仿宋" w:hAnsi="仿宋" w:eastAsia="仿宋" w:cs="仿宋"/>
                <w:sz w:val="24"/>
                <w:lang w:val="en-US" w:eastAsia="zh-Hans"/>
              </w:rPr>
              <w:t>复习与“速度”相关的词汇</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Part</w:t>
            </w:r>
            <w:r>
              <w:rPr>
                <w:rFonts w:hint="default" w:ascii="仿宋" w:hAnsi="仿宋" w:eastAsia="仿宋" w:cs="仿宋"/>
                <w:sz w:val="24"/>
                <w:lang w:eastAsia="zh-Hans"/>
              </w:rPr>
              <w:t xml:space="preserve"> 1</w:t>
            </w:r>
            <w:r>
              <w:rPr>
                <w:rFonts w:hint="eastAsia" w:ascii="仿宋" w:hAnsi="仿宋" w:eastAsia="仿宋" w:cs="仿宋"/>
                <w:sz w:val="24"/>
                <w:lang w:val="en-US" w:eastAsia="zh-Hans"/>
              </w:rPr>
              <w:t>观看视频</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成都的交通状况</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听力理解</w:t>
            </w:r>
            <w:r>
              <w:rPr>
                <w:rFonts w:hint="default" w:ascii="仿宋" w:hAnsi="仿宋" w:eastAsia="仿宋" w:cs="仿宋"/>
                <w:sz w:val="24"/>
                <w:lang w:eastAsia="zh-Hans"/>
              </w:rPr>
              <w:t>+</w:t>
            </w:r>
            <w:r>
              <w:rPr>
                <w:rFonts w:hint="eastAsia" w:ascii="仿宋" w:hAnsi="仿宋" w:eastAsia="仿宋" w:cs="仿宋"/>
                <w:sz w:val="24"/>
                <w:lang w:val="en-US" w:eastAsia="zh-Hans"/>
              </w:rPr>
              <w:t>概括训练</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Part</w:t>
            </w:r>
            <w:r>
              <w:rPr>
                <w:rFonts w:hint="default" w:ascii="仿宋" w:hAnsi="仿宋" w:eastAsia="仿宋" w:cs="仿宋"/>
                <w:sz w:val="24"/>
                <w:lang w:eastAsia="zh-Hans"/>
              </w:rPr>
              <w:t xml:space="preserve"> 2 </w:t>
            </w:r>
            <w:r>
              <w:rPr>
                <w:rFonts w:hint="eastAsia" w:ascii="仿宋" w:hAnsi="仿宋" w:eastAsia="仿宋" w:cs="仿宋"/>
                <w:sz w:val="24"/>
                <w:lang w:val="en-US" w:eastAsia="zh-Hans"/>
              </w:rPr>
              <w:t>图文阅读</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世界轨道交通的发展历史</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复习交通工具相关词汇</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Part</w:t>
            </w:r>
            <w:r>
              <w:rPr>
                <w:rFonts w:hint="default" w:ascii="仿宋" w:hAnsi="仿宋" w:eastAsia="仿宋" w:cs="仿宋"/>
                <w:sz w:val="24"/>
                <w:lang w:eastAsia="zh-Hans"/>
              </w:rPr>
              <w:t xml:space="preserve"> 3 </w:t>
            </w:r>
            <w:r>
              <w:rPr>
                <w:rFonts w:hint="eastAsia" w:ascii="仿宋" w:hAnsi="仿宋" w:eastAsia="仿宋" w:cs="仿宋"/>
                <w:sz w:val="24"/>
                <w:lang w:val="en-US" w:eastAsia="zh-Hans"/>
              </w:rPr>
              <w:t>观看视频</w:t>
            </w:r>
            <w:r>
              <w:rPr>
                <w:rFonts w:hint="default" w:ascii="仿宋" w:hAnsi="仿宋" w:eastAsia="仿宋" w:cs="仿宋"/>
                <w:sz w:val="24"/>
                <w:lang w:eastAsia="zh-Hans"/>
              </w:rPr>
              <w:t>：</w:t>
            </w:r>
            <w:r>
              <w:rPr>
                <w:rFonts w:hint="eastAsia" w:ascii="仿宋" w:hAnsi="仿宋" w:eastAsia="仿宋" w:cs="仿宋"/>
                <w:sz w:val="24"/>
                <w:lang w:val="en-US" w:eastAsia="zh-Hans"/>
              </w:rPr>
              <w:t>什么是磁悬浮</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关键词学习</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Part</w:t>
            </w:r>
            <w:r>
              <w:rPr>
                <w:rFonts w:hint="default" w:ascii="仿宋" w:hAnsi="仿宋" w:eastAsia="仿宋" w:cs="仿宋"/>
                <w:sz w:val="24"/>
                <w:lang w:eastAsia="zh-Hans"/>
              </w:rPr>
              <w:t xml:space="preserve"> 4 </w:t>
            </w:r>
            <w:r>
              <w:rPr>
                <w:rFonts w:hint="eastAsia" w:ascii="仿宋" w:hAnsi="仿宋" w:eastAsia="仿宋" w:cs="仿宋"/>
                <w:sz w:val="24"/>
                <w:lang w:val="en-US" w:eastAsia="zh-Hans"/>
              </w:rPr>
              <w:t>观看视频</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什么是超级高铁</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关键词和类比句型学习</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Part</w:t>
            </w:r>
            <w:r>
              <w:rPr>
                <w:rFonts w:hint="default" w:ascii="仿宋" w:hAnsi="仿宋" w:eastAsia="仿宋" w:cs="仿宋"/>
                <w:sz w:val="24"/>
                <w:lang w:eastAsia="zh-Hans"/>
              </w:rPr>
              <w:t xml:space="preserve"> 5 </w:t>
            </w:r>
            <w:r>
              <w:rPr>
                <w:rFonts w:hint="eastAsia" w:ascii="仿宋" w:hAnsi="仿宋" w:eastAsia="仿宋" w:cs="仿宋"/>
                <w:sz w:val="24"/>
                <w:lang w:val="en-US" w:eastAsia="zh-Hans"/>
              </w:rPr>
              <w:t>通过比较选择交通工具</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Part</w:t>
            </w:r>
            <w:r>
              <w:rPr>
                <w:rFonts w:hint="default" w:ascii="仿宋" w:hAnsi="仿宋" w:eastAsia="仿宋" w:cs="仿宋"/>
                <w:sz w:val="24"/>
                <w:lang w:eastAsia="zh-Hans"/>
              </w:rPr>
              <w:t xml:space="preserve"> 6 </w:t>
            </w:r>
            <w:r>
              <w:rPr>
                <w:rFonts w:hint="eastAsia" w:ascii="仿宋" w:hAnsi="仿宋" w:eastAsia="仿宋" w:cs="仿宋"/>
                <w:sz w:val="24"/>
                <w:lang w:val="en-US" w:eastAsia="zh-Hans"/>
              </w:rPr>
              <w:t>小测验</w:t>
            </w:r>
            <w:r>
              <w:rPr>
                <w:rFonts w:hint="default" w:ascii="仿宋" w:hAnsi="仿宋" w:eastAsia="仿宋" w:cs="仿宋"/>
                <w:sz w:val="24"/>
                <w:lang w:eastAsia="zh-Hans"/>
              </w:rPr>
              <w:t xml:space="preserve">： </w:t>
            </w:r>
            <w:r>
              <w:rPr>
                <w:rFonts w:hint="eastAsia" w:ascii="仿宋" w:hAnsi="仿宋" w:eastAsia="仿宋" w:cs="仿宋"/>
                <w:sz w:val="24"/>
                <w:lang w:val="en-US" w:eastAsia="zh-Hans"/>
              </w:rPr>
              <w:t>听读训练</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Part</w:t>
            </w:r>
            <w:r>
              <w:rPr>
                <w:rFonts w:hint="default" w:ascii="仿宋" w:hAnsi="仿宋" w:eastAsia="仿宋" w:cs="仿宋"/>
                <w:sz w:val="24"/>
                <w:lang w:eastAsia="zh-Hans"/>
              </w:rPr>
              <w:t xml:space="preserve"> 7 </w:t>
            </w:r>
            <w:r>
              <w:rPr>
                <w:rFonts w:hint="eastAsia" w:ascii="仿宋" w:hAnsi="仿宋" w:eastAsia="仿宋" w:cs="仿宋"/>
                <w:sz w:val="24"/>
                <w:lang w:val="en-US" w:eastAsia="zh-Hans"/>
              </w:rPr>
              <w:t>新闻阅读</w:t>
            </w:r>
            <w:r>
              <w:rPr>
                <w:rFonts w:hint="default" w:ascii="仿宋" w:hAnsi="仿宋" w:eastAsia="仿宋" w:cs="仿宋"/>
                <w:sz w:val="24"/>
                <w:lang w:eastAsia="zh-Hans"/>
              </w:rPr>
              <w:t>，</w:t>
            </w:r>
            <w:r>
              <w:rPr>
                <w:rFonts w:hint="eastAsia" w:ascii="仿宋" w:hAnsi="仿宋" w:eastAsia="仿宋" w:cs="仿宋"/>
                <w:sz w:val="24"/>
                <w:lang w:val="en-US" w:eastAsia="zh-Hans"/>
              </w:rPr>
              <w:t>词汇扩展</w:t>
            </w:r>
          </w:p>
          <w:p>
            <w:pPr>
              <w:spacing w:before="100" w:beforeAutospacing="1" w:after="100" w:afterAutospacing="1"/>
              <w:ind w:firstLine="120" w:firstLineChars="50"/>
              <w:rPr>
                <w:rFonts w:hint="eastAsia" w:ascii="仿宋" w:hAnsi="仿宋" w:eastAsia="仿宋" w:cs="仿宋"/>
                <w:sz w:val="24"/>
                <w:lang w:val="en-US" w:eastAsia="zh-Hans"/>
              </w:rPr>
            </w:pPr>
            <w:r>
              <w:rPr>
                <w:rFonts w:hint="eastAsia" w:ascii="仿宋" w:hAnsi="仿宋" w:eastAsia="仿宋" w:cs="仿宋"/>
                <w:sz w:val="24"/>
                <w:lang w:val="en-US" w:eastAsia="zh-Hans"/>
              </w:rPr>
              <w:t>Part</w:t>
            </w:r>
            <w:r>
              <w:rPr>
                <w:rFonts w:hint="default" w:ascii="仿宋" w:hAnsi="仿宋" w:eastAsia="仿宋" w:cs="仿宋"/>
                <w:sz w:val="24"/>
                <w:lang w:eastAsia="zh-Hans"/>
              </w:rPr>
              <w:t xml:space="preserve"> 9 </w:t>
            </w:r>
            <w:r>
              <w:rPr>
                <w:rFonts w:hint="eastAsia" w:ascii="仿宋" w:hAnsi="仿宋" w:eastAsia="仿宋" w:cs="仿宋"/>
                <w:sz w:val="24"/>
                <w:lang w:val="en-US" w:eastAsia="zh-Hans"/>
              </w:rPr>
              <w:t>讨论与写作</w:t>
            </w:r>
          </w:p>
          <w:p>
            <w:pPr>
              <w:spacing w:before="100" w:beforeAutospacing="1" w:after="100" w:afterAutospacing="1"/>
              <w:ind w:firstLine="120" w:firstLineChars="50"/>
              <w:rPr>
                <w:rFonts w:ascii="仿宋" w:hAnsi="仿宋" w:eastAsia="仿宋" w:cs="仿宋"/>
                <w:b/>
                <w:bCs w:val="0"/>
                <w:color w:val="000000" w:themeColor="text1"/>
                <w:sz w:val="24"/>
                <w14:textFill>
                  <w14:solidFill>
                    <w14:schemeClr w14:val="tx1"/>
                  </w14:solidFill>
                </w14:textFill>
              </w:rPr>
            </w:pPr>
            <w:r>
              <w:rPr>
                <w:rFonts w:hint="eastAsia" w:ascii="仿宋" w:hAnsi="仿宋" w:eastAsia="仿宋" w:cs="仿宋"/>
                <w:b/>
                <w:bCs w:val="0"/>
                <w:color w:val="000000" w:themeColor="text1"/>
                <w:sz w:val="24"/>
                <w14:textFill>
                  <w14:solidFill>
                    <w14:schemeClr w14:val="tx1"/>
                  </w14:solidFill>
                </w14:textFill>
              </w:rPr>
              <w:t>课堂活动：</w:t>
            </w:r>
          </w:p>
          <w:p>
            <w:pPr>
              <w:spacing w:before="100" w:beforeAutospacing="1" w:after="100" w:afterAutospacing="1"/>
              <w:ind w:firstLine="120" w:firstLineChars="5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Task1 关于“速度”的游戏： 四子棋   4 in a roll</w:t>
            </w:r>
          </w:p>
          <w:p>
            <w:pPr>
              <w:spacing w:before="100" w:beforeAutospacing="1" w:after="100" w:afterAutospacing="1"/>
              <w:ind w:firstLine="120" w:firstLineChars="5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Task2  图文朗读  </w:t>
            </w:r>
          </w:p>
          <w:p>
            <w:pPr>
              <w:spacing w:before="100" w:beforeAutospacing="1" w:after="100" w:afterAutospacing="1"/>
              <w:ind w:firstLine="120" w:firstLineChars="5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Task 3</w:t>
            </w:r>
            <w:r>
              <w:rPr>
                <w:rFonts w:hint="default" w:ascii="仿宋" w:hAnsi="仿宋" w:eastAsia="仿宋" w:cs="仿宋"/>
                <w:bCs/>
                <w:color w:val="000000" w:themeColor="text1"/>
                <w:sz w:val="24"/>
                <w14:textFill>
                  <w14:solidFill>
                    <w14:schemeClr w14:val="tx1"/>
                  </w14:solidFill>
                </w14:textFill>
              </w:rPr>
              <w:t xml:space="preserve"> </w:t>
            </w:r>
            <w:r>
              <w:rPr>
                <w:rFonts w:hint="eastAsia" w:ascii="仿宋" w:hAnsi="仿宋" w:eastAsia="仿宋" w:cs="仿宋"/>
                <w:bCs/>
                <w:color w:val="000000" w:themeColor="text1"/>
                <w:sz w:val="24"/>
                <w14:textFill>
                  <w14:solidFill>
                    <w14:schemeClr w14:val="tx1"/>
                  </w14:solidFill>
                </w14:textFill>
              </w:rPr>
              <w:t>拆盲盒：根据视频内容回答相应的问题</w:t>
            </w:r>
          </w:p>
          <w:p>
            <w:pPr>
              <w:spacing w:before="100" w:beforeAutospacing="1" w:after="100" w:afterAutospacing="1"/>
              <w:ind w:firstLine="120" w:firstLineChars="5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Task4</w:t>
            </w:r>
            <w:r>
              <w:rPr>
                <w:rFonts w:hint="default" w:ascii="仿宋" w:hAnsi="仿宋" w:eastAsia="仿宋" w:cs="仿宋"/>
                <w:bCs/>
                <w:color w:val="000000" w:themeColor="text1"/>
                <w:sz w:val="24"/>
                <w14:textFill>
                  <w14:solidFill>
                    <w14:schemeClr w14:val="tx1"/>
                  </w14:solidFill>
                </w14:textFill>
              </w:rPr>
              <w:t xml:space="preserve"> </w:t>
            </w:r>
            <w:r>
              <w:rPr>
                <w:rFonts w:hint="eastAsia" w:ascii="仿宋" w:hAnsi="仿宋" w:eastAsia="仿宋" w:cs="仿宋"/>
                <w:bCs/>
                <w:color w:val="000000" w:themeColor="text1"/>
                <w:sz w:val="24"/>
                <w:lang w:val="en-US" w:eastAsia="zh-Hans"/>
                <w14:textFill>
                  <w14:solidFill>
                    <w14:schemeClr w14:val="tx1"/>
                  </w14:solidFill>
                </w14:textFill>
              </w:rPr>
              <w:t>类比句型</w:t>
            </w:r>
            <w:r>
              <w:rPr>
                <w:rFonts w:hint="default" w:ascii="仿宋" w:hAnsi="仿宋" w:eastAsia="仿宋" w:cs="仿宋"/>
                <w:bCs/>
                <w:color w:val="000000" w:themeColor="text1"/>
                <w:sz w:val="24"/>
                <w:lang w:eastAsia="zh-Hans"/>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 xml:space="preserve">造句练习  </w:t>
            </w:r>
          </w:p>
          <w:p>
            <w:pPr>
              <w:spacing w:before="100" w:beforeAutospacing="1" w:after="100" w:afterAutospacing="1"/>
              <w:ind w:firstLine="120" w:firstLineChars="50"/>
              <w:rPr>
                <w:rFonts w:hint="eastAsia" w:ascii="仿宋" w:hAnsi="仿宋" w:eastAsia="仿宋" w:cs="仿宋"/>
                <w:bCs/>
                <w:color w:val="000000" w:themeColor="text1"/>
                <w:sz w:val="24"/>
                <w:lang w:val="en-US" w:eastAsia="zh-Hans"/>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Task 5</w:t>
            </w:r>
            <w:r>
              <w:rPr>
                <w:rFonts w:hint="default" w:ascii="仿宋" w:hAnsi="仿宋" w:eastAsia="仿宋" w:cs="仿宋"/>
                <w:bCs/>
                <w:color w:val="000000" w:themeColor="text1"/>
                <w:sz w:val="24"/>
                <w14:textFill>
                  <w14:solidFill>
                    <w14:schemeClr w14:val="tx1"/>
                  </w14:solidFill>
                </w14:textFill>
              </w:rPr>
              <w:t xml:space="preserve"> </w:t>
            </w:r>
            <w:r>
              <w:rPr>
                <w:rFonts w:hint="eastAsia" w:ascii="仿宋" w:hAnsi="仿宋" w:eastAsia="仿宋" w:cs="仿宋"/>
                <w:bCs/>
                <w:color w:val="000000" w:themeColor="text1"/>
                <w:sz w:val="24"/>
                <w:lang w:val="en-US" w:eastAsia="zh-Hans"/>
                <w14:textFill>
                  <w14:solidFill>
                    <w14:schemeClr w14:val="tx1"/>
                  </w14:solidFill>
                </w14:textFill>
              </w:rPr>
              <w:t>句子排序</w:t>
            </w:r>
            <w:r>
              <w:rPr>
                <w:rFonts w:hint="default" w:ascii="仿宋" w:hAnsi="仿宋" w:eastAsia="仿宋" w:cs="仿宋"/>
                <w:bCs/>
                <w:color w:val="000000" w:themeColor="text1"/>
                <w:sz w:val="24"/>
                <w:lang w:eastAsia="zh-Hans"/>
                <w14:textFill>
                  <w14:solidFill>
                    <w14:schemeClr w14:val="tx1"/>
                  </w14:solidFill>
                </w14:textFill>
              </w:rPr>
              <w:t>：</w:t>
            </w:r>
            <w:r>
              <w:rPr>
                <w:rFonts w:hint="eastAsia" w:ascii="仿宋" w:hAnsi="仿宋" w:eastAsia="仿宋" w:cs="仿宋"/>
                <w:bCs/>
                <w:color w:val="000000" w:themeColor="text1"/>
                <w:sz w:val="24"/>
                <w:lang w:val="en-US" w:eastAsia="zh-Hans"/>
                <w14:textFill>
                  <w14:solidFill>
                    <w14:schemeClr w14:val="tx1"/>
                  </w14:solidFill>
                </w14:textFill>
              </w:rPr>
              <w:t>比较交通工具</w:t>
            </w:r>
          </w:p>
          <w:p>
            <w:pPr>
              <w:spacing w:before="100" w:beforeAutospacing="1" w:after="100" w:afterAutospacing="1"/>
              <w:ind w:firstLine="120" w:firstLineChars="50"/>
              <w:rPr>
                <w:rFonts w:hint="eastAsia" w:ascii="仿宋" w:hAnsi="仿宋" w:eastAsia="仿宋" w:cs="仿宋"/>
                <w:bCs/>
                <w:color w:val="auto"/>
                <w:sz w:val="24"/>
              </w:rPr>
            </w:pPr>
            <w:r>
              <w:rPr>
                <w:rFonts w:hint="eastAsia" w:ascii="仿宋" w:hAnsi="仿宋" w:eastAsia="仿宋" w:cs="仿宋"/>
                <w:bCs/>
                <w:color w:val="000000" w:themeColor="text1"/>
                <w:sz w:val="24"/>
                <w14:textFill>
                  <w14:solidFill>
                    <w14:schemeClr w14:val="tx1"/>
                  </w14:solidFill>
                </w14:textFill>
              </w:rPr>
              <w:t>T</w:t>
            </w:r>
            <w:r>
              <w:rPr>
                <w:rFonts w:hint="eastAsia" w:ascii="仿宋" w:hAnsi="仿宋" w:eastAsia="仿宋" w:cs="仿宋"/>
                <w:bCs/>
                <w:color w:val="auto"/>
                <w:sz w:val="24"/>
              </w:rPr>
              <w:t xml:space="preserve">ask6 Quiz </w:t>
            </w:r>
          </w:p>
          <w:p>
            <w:pPr>
              <w:spacing w:before="100" w:beforeAutospacing="1" w:after="100" w:afterAutospacing="1"/>
              <w:ind w:firstLine="120" w:firstLineChars="50"/>
              <w:rPr>
                <w:rFonts w:hint="eastAsia" w:ascii="仿宋" w:hAnsi="仿宋" w:eastAsia="仿宋" w:cs="仿宋"/>
                <w:bCs/>
                <w:color w:val="auto"/>
                <w:sz w:val="24"/>
              </w:rPr>
            </w:pPr>
            <w:r>
              <w:rPr>
                <w:rFonts w:hint="eastAsia" w:ascii="仿宋" w:hAnsi="仿宋" w:eastAsia="仿宋" w:cs="仿宋"/>
                <w:bCs/>
                <w:color w:val="auto"/>
                <w:sz w:val="24"/>
              </w:rPr>
              <w:t xml:space="preserve">Task7 </w:t>
            </w:r>
            <w:r>
              <w:rPr>
                <w:rFonts w:hint="eastAsia" w:ascii="仿宋" w:hAnsi="仿宋" w:eastAsia="仿宋" w:cs="仿宋"/>
                <w:bCs/>
                <w:color w:val="auto"/>
                <w:sz w:val="24"/>
                <w:lang w:val="en-US" w:eastAsia="zh-Hans"/>
              </w:rPr>
              <w:t>新闻阅读</w:t>
            </w:r>
          </w:p>
          <w:p>
            <w:pPr>
              <w:spacing w:before="100" w:beforeAutospacing="1" w:after="100" w:afterAutospacing="1"/>
              <w:ind w:firstLine="120" w:firstLineChars="50"/>
              <w:rPr>
                <w:rFonts w:hint="eastAsia" w:ascii="仿宋" w:hAnsi="仿宋" w:eastAsia="仿宋" w:cs="仿宋"/>
                <w:bCs/>
                <w:color w:val="auto"/>
                <w:sz w:val="24"/>
                <w:lang w:val="en-US" w:eastAsia="zh-Hans"/>
              </w:rPr>
            </w:pPr>
            <w:r>
              <w:rPr>
                <w:rFonts w:hint="default" w:ascii="仿宋" w:hAnsi="仿宋" w:eastAsia="仿宋" w:cs="仿宋"/>
                <w:bCs/>
                <w:color w:val="auto"/>
                <w:sz w:val="24"/>
                <w:lang w:eastAsia="zh-Hans"/>
              </w:rPr>
              <w:t>T</w:t>
            </w:r>
            <w:r>
              <w:rPr>
                <w:rFonts w:hint="eastAsia" w:ascii="仿宋" w:hAnsi="仿宋" w:eastAsia="仿宋" w:cs="仿宋"/>
                <w:bCs/>
                <w:color w:val="auto"/>
                <w:sz w:val="24"/>
                <w:lang w:val="en-US" w:eastAsia="zh-Hans"/>
              </w:rPr>
              <w:t>ask</w:t>
            </w:r>
            <w:r>
              <w:rPr>
                <w:rFonts w:hint="default" w:ascii="仿宋" w:hAnsi="仿宋" w:eastAsia="仿宋" w:cs="仿宋"/>
                <w:bCs/>
                <w:color w:val="auto"/>
                <w:sz w:val="24"/>
                <w:lang w:eastAsia="zh-Hans"/>
              </w:rPr>
              <w:t xml:space="preserve"> 8</w:t>
            </w:r>
            <w:r>
              <w:rPr>
                <w:rFonts w:hint="eastAsia" w:ascii="仿宋" w:hAnsi="仿宋" w:eastAsia="仿宋" w:cs="仿宋"/>
                <w:bCs/>
                <w:color w:val="auto"/>
                <w:sz w:val="24"/>
                <w:lang w:val="en-US" w:eastAsia="zh-Hans"/>
              </w:rPr>
              <w:t>根据思考题讨论</w:t>
            </w:r>
          </w:p>
          <w:p>
            <w:pPr>
              <w:spacing w:before="100" w:beforeAutospacing="1" w:after="100" w:afterAutospacing="1"/>
              <w:ind w:firstLine="120" w:firstLineChars="50"/>
              <w:rPr>
                <w:rFonts w:ascii="仿宋" w:hAnsi="仿宋" w:eastAsia="仿宋" w:cs="仿宋"/>
                <w:bCs/>
                <w:color w:val="auto"/>
                <w:sz w:val="24"/>
              </w:rPr>
            </w:pPr>
            <w:r>
              <w:rPr>
                <w:rFonts w:hint="eastAsia" w:ascii="仿宋" w:hAnsi="仿宋" w:eastAsia="仿宋" w:cs="仿宋"/>
                <w:bCs/>
                <w:color w:val="auto"/>
                <w:sz w:val="24"/>
                <w:lang w:val="en-US" w:eastAsia="zh-Hans"/>
              </w:rPr>
              <w:t>Task</w:t>
            </w:r>
            <w:r>
              <w:rPr>
                <w:rFonts w:hint="default" w:ascii="仿宋" w:hAnsi="仿宋" w:eastAsia="仿宋" w:cs="仿宋"/>
                <w:bCs/>
                <w:color w:val="auto"/>
                <w:sz w:val="24"/>
                <w:lang w:eastAsia="zh-Hans"/>
              </w:rPr>
              <w:t xml:space="preserve"> 9 </w:t>
            </w:r>
            <w:r>
              <w:rPr>
                <w:rFonts w:hint="eastAsia" w:ascii="仿宋" w:hAnsi="仿宋" w:eastAsia="仿宋" w:cs="仿宋"/>
                <w:bCs/>
                <w:color w:val="auto"/>
                <w:sz w:val="24"/>
              </w:rPr>
              <w:t>写作</w:t>
            </w:r>
            <w:r>
              <w:rPr>
                <w:rFonts w:hint="eastAsia" w:ascii="仿宋" w:hAnsi="仿宋" w:eastAsia="仿宋" w:cs="仿宋"/>
                <w:bCs/>
                <w:color w:val="auto"/>
                <w:sz w:val="24"/>
                <w:lang w:val="en-US" w:eastAsia="zh-Hans"/>
              </w:rPr>
              <w:t>练习</w:t>
            </w:r>
            <w:r>
              <w:rPr>
                <w:rFonts w:hint="default" w:ascii="仿宋" w:hAnsi="仿宋" w:eastAsia="仿宋" w:cs="仿宋"/>
                <w:bCs/>
                <w:color w:val="auto"/>
                <w:sz w:val="24"/>
                <w:lang w:eastAsia="zh-Hans"/>
              </w:rPr>
              <w:t>：</w:t>
            </w:r>
            <w:r>
              <w:rPr>
                <w:rFonts w:hint="eastAsia" w:ascii="仿宋" w:hAnsi="仿宋" w:eastAsia="仿宋" w:cs="仿宋"/>
                <w:bCs/>
                <w:color w:val="auto"/>
                <w:sz w:val="24"/>
                <w:lang w:val="en-US" w:eastAsia="zh-Hans"/>
              </w:rPr>
              <w:t>就“交通和生活”写一段话</w:t>
            </w:r>
          </w:p>
          <w:p>
            <w:pPr>
              <w:spacing w:before="100" w:beforeAutospacing="1" w:after="100" w:afterAutospacing="1"/>
              <w:rPr>
                <w:rFonts w:ascii="仿宋" w:hAnsi="仿宋" w:eastAsia="仿宋" w:cs="仿宋"/>
                <w:b/>
                <w:color w:val="auto"/>
                <w:sz w:val="28"/>
                <w:szCs w:val="28"/>
              </w:rPr>
            </w:pPr>
            <w:r>
              <w:rPr>
                <w:rFonts w:hint="eastAsia" w:ascii="仿宋" w:hAnsi="仿宋" w:eastAsia="仿宋" w:cs="仿宋"/>
                <w:b/>
                <w:color w:val="auto"/>
                <w:sz w:val="28"/>
                <w:szCs w:val="28"/>
              </w:rPr>
              <w:t>说明本课时教学过程如何体现线上教学特点、达成预期目标</w:t>
            </w:r>
            <w:r>
              <w:rPr>
                <w:rFonts w:hint="default" w:ascii="仿宋" w:hAnsi="仿宋" w:eastAsia="仿宋" w:cs="仿宋"/>
                <w:b/>
                <w:color w:val="auto"/>
                <w:sz w:val="28"/>
                <w:szCs w:val="28"/>
              </w:rPr>
              <w:t>：</w:t>
            </w:r>
          </w:p>
          <w:p>
            <w:pPr>
              <w:spacing w:before="156" w:beforeLines="50" w:after="100" w:afterAutospacing="1" w:line="360" w:lineRule="auto"/>
              <w:ind w:firstLine="240" w:firstLineChars="100"/>
              <w:rPr>
                <w:rFonts w:hint="eastAsia" w:ascii="仿宋" w:hAnsi="仿宋" w:eastAsia="仿宋" w:cs="仿宋"/>
                <w:bCs/>
                <w:color w:val="000000" w:themeColor="text1"/>
                <w:sz w:val="24"/>
                <w:lang w:val="en-US" w:eastAsia="zh-Hans"/>
                <w14:textFill>
                  <w14:solidFill>
                    <w14:schemeClr w14:val="tx1"/>
                  </w14:solidFill>
                </w14:textFill>
              </w:rPr>
            </w:pPr>
            <w:r>
              <w:rPr>
                <w:rFonts w:hint="eastAsia" w:ascii="仿宋" w:hAnsi="仿宋" w:eastAsia="仿宋" w:cs="仿宋"/>
                <w:bCs/>
                <w:color w:val="000000" w:themeColor="text1"/>
                <w:sz w:val="24"/>
                <w:lang w:val="en-US" w:eastAsia="zh-Hans"/>
                <w14:textFill>
                  <w14:solidFill>
                    <w14:schemeClr w14:val="tx1"/>
                  </w14:solidFill>
                </w14:textFill>
              </w:rPr>
              <w:t>发挥线上教学学生可以</w:t>
            </w:r>
            <w:r>
              <w:rPr>
                <w:rFonts w:hint="eastAsia" w:ascii="仿宋" w:hAnsi="仿宋" w:eastAsia="仿宋" w:cs="仿宋"/>
                <w:b/>
                <w:bCs w:val="0"/>
                <w:color w:val="000000" w:themeColor="text1"/>
                <w:sz w:val="24"/>
                <w:lang w:val="en-US" w:eastAsia="zh-Hans"/>
                <w14:textFill>
                  <w14:solidFill>
                    <w14:schemeClr w14:val="tx1"/>
                  </w14:solidFill>
                </w14:textFill>
              </w:rPr>
              <w:t>跨时空互动</w:t>
            </w:r>
            <w:r>
              <w:rPr>
                <w:rFonts w:hint="eastAsia" w:ascii="仿宋" w:hAnsi="仿宋" w:eastAsia="仿宋" w:cs="仿宋"/>
                <w:bCs/>
                <w:color w:val="000000" w:themeColor="text1"/>
                <w:sz w:val="24"/>
                <w:lang w:val="en-US" w:eastAsia="zh-Hans"/>
                <w14:textFill>
                  <w14:solidFill>
                    <w14:schemeClr w14:val="tx1"/>
                  </w14:solidFill>
                </w14:textFill>
              </w:rPr>
              <w:t>的优势</w:t>
            </w:r>
            <w:r>
              <w:rPr>
                <w:rFonts w:hint="default" w:ascii="仿宋" w:hAnsi="仿宋" w:eastAsia="仿宋" w:cs="仿宋"/>
                <w:bCs/>
                <w:color w:val="000000" w:themeColor="text1"/>
                <w:sz w:val="24"/>
                <w:lang w:eastAsia="zh-Hans"/>
                <w14:textFill>
                  <w14:solidFill>
                    <w14:schemeClr w14:val="tx1"/>
                  </w14:solidFill>
                </w14:textFill>
              </w:rPr>
              <w:t>，</w:t>
            </w:r>
            <w:r>
              <w:rPr>
                <w:rFonts w:hint="eastAsia" w:ascii="仿宋" w:hAnsi="仿宋" w:eastAsia="仿宋" w:cs="仿宋"/>
                <w:bCs/>
                <w:color w:val="000000" w:themeColor="text1"/>
                <w:sz w:val="24"/>
                <w:lang w:val="en-US" w:eastAsia="zh-Hans"/>
                <w14:textFill>
                  <w14:solidFill>
                    <w14:schemeClr w14:val="tx1"/>
                  </w14:solidFill>
                </w14:textFill>
              </w:rPr>
              <w:t>实现异地教学</w:t>
            </w:r>
          </w:p>
          <w:p>
            <w:pPr>
              <w:spacing w:before="156" w:beforeLines="50" w:after="100" w:afterAutospacing="1" w:line="360" w:lineRule="auto"/>
              <w:ind w:firstLine="240" w:firstLineChars="100"/>
              <w:rPr>
                <w:rFonts w:hint="default" w:ascii="仿宋" w:hAnsi="仿宋" w:eastAsia="仿宋" w:cs="仿宋"/>
                <w:bCs/>
                <w:color w:val="000000" w:themeColor="text1"/>
                <w:sz w:val="24"/>
                <w:lang w:eastAsia="zh-Hans"/>
                <w14:textFill>
                  <w14:solidFill>
                    <w14:schemeClr w14:val="tx1"/>
                  </w14:solidFill>
                </w14:textFill>
              </w:rPr>
            </w:pPr>
            <w:r>
              <w:rPr>
                <w:rFonts w:hint="eastAsia" w:ascii="仿宋" w:hAnsi="仿宋" w:eastAsia="仿宋" w:cs="仿宋"/>
                <w:bCs/>
                <w:color w:val="000000" w:themeColor="text1"/>
                <w:sz w:val="24"/>
                <w:lang w:val="en-US" w:eastAsia="zh-Hans"/>
                <w14:textFill>
                  <w14:solidFill>
                    <w14:schemeClr w14:val="tx1"/>
                  </w14:solidFill>
                </w14:textFill>
              </w:rPr>
              <w:t>学生可以在线上平台通过交互性的工具</w:t>
            </w:r>
            <w:r>
              <w:rPr>
                <w:rFonts w:hint="eastAsia" w:ascii="仿宋" w:hAnsi="仿宋" w:eastAsia="仿宋" w:cs="仿宋"/>
                <w:b/>
                <w:bCs w:val="0"/>
                <w:color w:val="000000" w:themeColor="text1"/>
                <w:sz w:val="24"/>
                <w:lang w:val="en-US" w:eastAsia="zh-Hans"/>
                <w14:textFill>
                  <w14:solidFill>
                    <w14:schemeClr w14:val="tx1"/>
                  </w14:solidFill>
                </w14:textFill>
              </w:rPr>
              <w:t>及时并同时完成语言输出</w:t>
            </w:r>
            <w:r>
              <w:rPr>
                <w:rFonts w:hint="default" w:ascii="仿宋" w:hAnsi="仿宋" w:eastAsia="仿宋" w:cs="仿宋"/>
                <w:bCs/>
                <w:color w:val="000000" w:themeColor="text1"/>
                <w:sz w:val="24"/>
                <w:lang w:eastAsia="zh-Hans"/>
                <w14:textFill>
                  <w14:solidFill>
                    <w14:schemeClr w14:val="tx1"/>
                  </w14:solidFill>
                </w14:textFill>
              </w:rPr>
              <w:t>，</w:t>
            </w:r>
            <w:r>
              <w:rPr>
                <w:rFonts w:hint="eastAsia" w:ascii="仿宋" w:hAnsi="仿宋" w:eastAsia="仿宋" w:cs="仿宋"/>
                <w:bCs/>
                <w:color w:val="000000" w:themeColor="text1"/>
                <w:sz w:val="24"/>
                <w:lang w:val="en-US" w:eastAsia="zh-Hans"/>
                <w14:textFill>
                  <w14:solidFill>
                    <w14:schemeClr w14:val="tx1"/>
                  </w14:solidFill>
                </w14:textFill>
              </w:rPr>
              <w:t>老师能够给予</w:t>
            </w:r>
            <w:r>
              <w:rPr>
                <w:rFonts w:hint="eastAsia" w:ascii="仿宋" w:hAnsi="仿宋" w:eastAsia="仿宋" w:cs="仿宋"/>
                <w:b/>
                <w:bCs w:val="0"/>
                <w:color w:val="000000" w:themeColor="text1"/>
                <w:sz w:val="24"/>
                <w:lang w:val="en-US" w:eastAsia="zh-Hans"/>
                <w14:textFill>
                  <w14:solidFill>
                    <w14:schemeClr w14:val="tx1"/>
                  </w14:solidFill>
                </w14:textFill>
              </w:rPr>
              <w:t>及时反馈</w:t>
            </w:r>
            <w:r>
              <w:rPr>
                <w:rFonts w:hint="default" w:ascii="仿宋" w:hAnsi="仿宋" w:eastAsia="仿宋" w:cs="仿宋"/>
                <w:bCs/>
                <w:color w:val="000000" w:themeColor="text1"/>
                <w:sz w:val="24"/>
                <w:lang w:eastAsia="zh-Hans"/>
                <w14:textFill>
                  <w14:solidFill>
                    <w14:schemeClr w14:val="tx1"/>
                  </w14:solidFill>
                </w14:textFill>
              </w:rPr>
              <w:t>；</w:t>
            </w:r>
          </w:p>
          <w:p>
            <w:pPr>
              <w:spacing w:before="156" w:beforeLines="50" w:after="100" w:afterAutospacing="1" w:line="360" w:lineRule="auto"/>
              <w:ind w:firstLine="240" w:firstLineChars="100"/>
              <w:rPr>
                <w:rFonts w:hint="default" w:ascii="仿宋" w:hAnsi="仿宋" w:eastAsia="仿宋" w:cs="仿宋"/>
                <w:bCs/>
                <w:color w:val="000000" w:themeColor="text1"/>
                <w:sz w:val="24"/>
                <w:lang w:eastAsia="zh-Hans"/>
                <w14:textFill>
                  <w14:solidFill>
                    <w14:schemeClr w14:val="tx1"/>
                  </w14:solidFill>
                </w14:textFill>
              </w:rPr>
            </w:pPr>
            <w:r>
              <w:rPr>
                <w:rFonts w:hint="eastAsia" w:ascii="仿宋" w:hAnsi="仿宋" w:eastAsia="仿宋" w:cs="仿宋"/>
                <w:bCs/>
                <w:color w:val="000000" w:themeColor="text1"/>
                <w:sz w:val="24"/>
                <w:lang w:val="en-US" w:eastAsia="zh-Hans"/>
                <w14:textFill>
                  <w14:solidFill>
                    <w14:schemeClr w14:val="tx1"/>
                  </w14:solidFill>
                </w14:textFill>
              </w:rPr>
              <w:t>线上平台可以实现学生</w:t>
            </w:r>
            <w:r>
              <w:rPr>
                <w:rFonts w:hint="eastAsia" w:ascii="仿宋" w:hAnsi="仿宋" w:eastAsia="仿宋" w:cs="仿宋"/>
                <w:b/>
                <w:bCs w:val="0"/>
                <w:color w:val="000000" w:themeColor="text1"/>
                <w:sz w:val="24"/>
                <w:lang w:val="en-US" w:eastAsia="zh-Hans"/>
                <w14:textFill>
                  <w14:solidFill>
                    <w14:schemeClr w14:val="tx1"/>
                  </w14:solidFill>
                </w14:textFill>
              </w:rPr>
              <w:t>输出和评价的可视化</w:t>
            </w:r>
            <w:r>
              <w:rPr>
                <w:rFonts w:hint="default" w:ascii="仿宋" w:hAnsi="仿宋" w:eastAsia="仿宋" w:cs="仿宋"/>
                <w:bCs/>
                <w:color w:val="000000" w:themeColor="text1"/>
                <w:sz w:val="24"/>
                <w:lang w:eastAsia="zh-Hans"/>
                <w14:textFill>
                  <w14:solidFill>
                    <w14:schemeClr w14:val="tx1"/>
                  </w14:solidFill>
                </w14:textFill>
              </w:rPr>
              <w:t>，</w:t>
            </w:r>
            <w:r>
              <w:rPr>
                <w:rFonts w:hint="eastAsia" w:ascii="仿宋" w:hAnsi="仿宋" w:eastAsia="仿宋" w:cs="仿宋"/>
                <w:bCs/>
                <w:color w:val="000000" w:themeColor="text1"/>
                <w:sz w:val="24"/>
                <w:lang w:val="en-US" w:eastAsia="zh-Hans"/>
                <w14:textFill>
                  <w14:solidFill>
                    <w14:schemeClr w14:val="tx1"/>
                  </w14:solidFill>
                </w14:textFill>
              </w:rPr>
              <w:t>有利于老师给予及时反馈及激励学生</w:t>
            </w:r>
            <w:r>
              <w:rPr>
                <w:rFonts w:hint="default" w:ascii="仿宋" w:hAnsi="仿宋" w:eastAsia="仿宋" w:cs="仿宋"/>
                <w:bCs/>
                <w:color w:val="000000" w:themeColor="text1"/>
                <w:sz w:val="24"/>
                <w:lang w:eastAsia="zh-Hans"/>
                <w14:textFill>
                  <w14:solidFill>
                    <w14:schemeClr w14:val="tx1"/>
                  </w14:solidFill>
                </w14:textFill>
              </w:rPr>
              <w:t xml:space="preserve">。 </w:t>
            </w:r>
          </w:p>
          <w:p>
            <w:pPr>
              <w:spacing w:before="156" w:beforeLines="50" w:after="100" w:afterAutospacing="1" w:line="360" w:lineRule="auto"/>
              <w:ind w:firstLine="240" w:firstLineChars="100"/>
              <w:rPr>
                <w:rFonts w:hint="default" w:ascii="仿宋" w:hAnsi="仿宋" w:eastAsia="仿宋" w:cs="仿宋"/>
                <w:bCs/>
                <w:color w:val="000000" w:themeColor="text1"/>
                <w:sz w:val="24"/>
                <w:lang w:val="en-US" w:eastAsia="zh-Hans"/>
                <w14:textFill>
                  <w14:solidFill>
                    <w14:schemeClr w14:val="tx1"/>
                  </w14:solidFill>
                </w14:textFill>
              </w:rPr>
            </w:pPr>
            <w:r>
              <w:rPr>
                <w:rFonts w:hint="eastAsia" w:ascii="仿宋" w:hAnsi="仿宋" w:eastAsia="仿宋" w:cs="仿宋"/>
                <w:bCs/>
                <w:color w:val="000000" w:themeColor="text1"/>
                <w:sz w:val="24"/>
                <w:lang w:val="en-US" w:eastAsia="zh-Hans"/>
                <w14:textFill>
                  <w14:solidFill>
                    <w14:schemeClr w14:val="tx1"/>
                  </w14:solidFill>
                </w14:textFill>
              </w:rPr>
              <w:t>线上可以</w:t>
            </w:r>
            <w:r>
              <w:rPr>
                <w:rFonts w:hint="eastAsia" w:ascii="仿宋" w:hAnsi="仿宋" w:eastAsia="仿宋" w:cs="仿宋"/>
                <w:b/>
                <w:bCs w:val="0"/>
                <w:color w:val="000000" w:themeColor="text1"/>
                <w:sz w:val="24"/>
                <w:lang w:val="en-US" w:eastAsia="zh-Hans"/>
                <w14:textFill>
                  <w14:solidFill>
                    <w14:schemeClr w14:val="tx1"/>
                  </w14:solidFill>
                </w14:textFill>
              </w:rPr>
              <w:t>实现学生讲解和老师讲解随时切换</w:t>
            </w:r>
            <w:r>
              <w:rPr>
                <w:rFonts w:hint="eastAsia" w:ascii="仿宋" w:hAnsi="仿宋" w:eastAsia="仿宋" w:cs="仿宋"/>
                <w:bCs/>
                <w:color w:val="000000" w:themeColor="text1"/>
                <w:sz w:val="24"/>
                <w:lang w:val="en-US" w:eastAsia="zh-Hans"/>
                <w14:textFill>
                  <w14:solidFill>
                    <w14:schemeClr w14:val="tx1"/>
                  </w14:solidFill>
                </w14:textFill>
              </w:rPr>
              <w:t>的翻转课堂教学</w:t>
            </w:r>
          </w:p>
          <w:p>
            <w:pPr>
              <w:numPr>
                <w:ilvl w:val="0"/>
                <w:numId w:val="6"/>
              </w:numPr>
              <w:spacing w:before="100" w:beforeAutospacing="1" w:after="100" w:afterAutospacing="1"/>
              <w:rPr>
                <w:rFonts w:ascii="仿宋" w:hAnsi="仿宋" w:eastAsia="仿宋" w:cs="仿宋"/>
                <w:b/>
                <w:color w:val="auto"/>
                <w:sz w:val="24"/>
              </w:rPr>
            </w:pPr>
            <w:r>
              <w:rPr>
                <w:rFonts w:hint="eastAsia" w:ascii="仿宋" w:hAnsi="仿宋" w:eastAsia="仿宋" w:cs="仿宋"/>
                <w:b/>
                <w:color w:val="auto"/>
                <w:sz w:val="24"/>
              </w:rPr>
              <w:t>教学评价</w:t>
            </w:r>
          </w:p>
          <w:p>
            <w:pPr>
              <w:spacing w:before="156" w:beforeLines="50" w:after="100" w:afterAutospacing="1" w:line="360" w:lineRule="auto"/>
              <w:ind w:firstLine="42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sz w:val="24"/>
                <w:lang w:eastAsia="zh-Hans"/>
              </w:rPr>
              <w:t>本课时选取了“Youth</w:t>
            </w:r>
            <w:r>
              <w:rPr>
                <w:rFonts w:ascii="仿宋" w:hAnsi="仿宋" w:eastAsia="仿宋" w:cs="仿宋"/>
                <w:sz w:val="24"/>
                <w:lang w:eastAsia="zh-Hans"/>
              </w:rPr>
              <w:t xml:space="preserve"> </w:t>
            </w:r>
            <w:r>
              <w:rPr>
                <w:rFonts w:hint="eastAsia" w:ascii="仿宋" w:hAnsi="仿宋" w:eastAsia="仿宋" w:cs="仿宋"/>
                <w:sz w:val="24"/>
                <w:lang w:eastAsia="zh-Hans"/>
              </w:rPr>
              <w:t>Link中外青年云对话”系列以高铁主题的视频内容</w:t>
            </w:r>
            <w:r>
              <w:rPr>
                <w:rFonts w:ascii="仿宋" w:hAnsi="仿宋" w:eastAsia="仿宋" w:cs="仿宋"/>
                <w:sz w:val="24"/>
                <w:lang w:eastAsia="zh-Hans"/>
              </w:rPr>
              <w:t>，</w:t>
            </w:r>
            <w:r>
              <w:rPr>
                <w:rFonts w:hint="eastAsia" w:ascii="仿宋" w:hAnsi="仿宋" w:eastAsia="仿宋" w:cs="仿宋"/>
                <w:sz w:val="24"/>
                <w:lang w:eastAsia="zh-Hans"/>
              </w:rPr>
              <w:t>以此为本次教学内容的主要依托和载体</w:t>
            </w:r>
            <w:r>
              <w:rPr>
                <w:rFonts w:ascii="仿宋" w:hAnsi="仿宋" w:eastAsia="仿宋" w:cs="仿宋"/>
                <w:sz w:val="24"/>
                <w:lang w:eastAsia="zh-Hans"/>
              </w:rPr>
              <w:t>，</w:t>
            </w:r>
            <w:r>
              <w:rPr>
                <w:rFonts w:hint="eastAsia" w:ascii="仿宋" w:hAnsi="仿宋" w:eastAsia="仿宋" w:cs="仿宋"/>
                <w:sz w:val="24"/>
                <w:lang w:eastAsia="zh-Hans"/>
              </w:rPr>
              <w:t>旨在培养学生对于交通工具相关词汇及句式“听说读写”综合掌握能力；增强学生对于中国交通现状的了解，</w:t>
            </w:r>
            <w:r>
              <w:rPr>
                <w:rFonts w:hint="eastAsia" w:ascii="仿宋" w:hAnsi="仿宋" w:eastAsia="仿宋" w:cs="仿宋"/>
                <w:bCs/>
                <w:color w:val="000000" w:themeColor="text1"/>
                <w:sz w:val="24"/>
                <w14:textFill>
                  <w14:solidFill>
                    <w14:schemeClr w14:val="tx1"/>
                  </w14:solidFill>
                </w14:textFill>
              </w:rPr>
              <w:t>让学生形成尊重、宽容、热爱的态度。本课时运用多种线上交互手段，在提升课堂趣味性的同时，从多方面检测学生对于所学知识的掌握情况。</w:t>
            </w:r>
            <w:r>
              <w:rPr>
                <w:rFonts w:hint="eastAsia" w:ascii="仿宋" w:hAnsi="仿宋" w:eastAsia="仿宋" w:cs="仿宋"/>
                <w:bCs/>
                <w:color w:val="000000" w:themeColor="text1"/>
                <w:sz w:val="24"/>
                <w:lang w:val="en-US" w:eastAsia="zh-Hans"/>
                <w14:textFill>
                  <w14:solidFill>
                    <w14:schemeClr w14:val="tx1"/>
                  </w14:solidFill>
                </w14:textFill>
              </w:rPr>
              <w:t>老师评价和学生自评相结合</w:t>
            </w:r>
            <w:r>
              <w:rPr>
                <w:rFonts w:hint="default" w:ascii="仿宋" w:hAnsi="仿宋" w:eastAsia="仿宋" w:cs="仿宋"/>
                <w:bCs/>
                <w:color w:val="000000" w:themeColor="text1"/>
                <w:sz w:val="24"/>
                <w:lang w:eastAsia="zh-Hans"/>
                <w14:textFill>
                  <w14:solidFill>
                    <w14:schemeClr w14:val="tx1"/>
                  </w14:solidFill>
                </w14:textFill>
              </w:rPr>
              <w:t>，</w:t>
            </w:r>
            <w:r>
              <w:rPr>
                <w:rFonts w:hint="eastAsia" w:ascii="仿宋" w:hAnsi="仿宋" w:eastAsia="仿宋" w:cs="仿宋"/>
                <w:bCs/>
                <w:color w:val="000000" w:themeColor="text1"/>
                <w:sz w:val="24"/>
                <w:lang w:val="en-US" w:eastAsia="zh-Hans"/>
                <w14:textFill>
                  <w14:solidFill>
                    <w14:schemeClr w14:val="tx1"/>
                  </w14:solidFill>
                </w14:textFill>
              </w:rPr>
              <w:t>形成性和综合性评价相结合</w:t>
            </w:r>
            <w:r>
              <w:rPr>
                <w:rFonts w:hint="default" w:ascii="仿宋" w:hAnsi="仿宋" w:eastAsia="仿宋" w:cs="仿宋"/>
                <w:bCs/>
                <w:color w:val="000000" w:themeColor="text1"/>
                <w:sz w:val="24"/>
                <w:lang w:eastAsia="zh-Hans"/>
                <w14:textFill>
                  <w14:solidFill>
                    <w14:schemeClr w14:val="tx1"/>
                  </w14:solidFill>
                </w14:textFill>
              </w:rPr>
              <w:t>。</w:t>
            </w:r>
          </w:p>
          <w:p>
            <w:pPr>
              <w:spacing w:before="156" w:beforeLines="50" w:after="100" w:afterAutospacing="1" w:line="360" w:lineRule="auto"/>
              <w:ind w:firstLine="420"/>
              <w:rPr>
                <w:rFonts w:hint="eastAsia" w:ascii="仿宋" w:hAnsi="仿宋" w:eastAsia="仿宋" w:cs="仿宋"/>
                <w:b/>
                <w:bCs w:val="0"/>
                <w:color w:val="000000" w:themeColor="text1"/>
                <w:sz w:val="24"/>
                <w14:textFill>
                  <w14:solidFill>
                    <w14:schemeClr w14:val="tx1"/>
                  </w14:solidFill>
                </w14:textFill>
              </w:rPr>
            </w:pPr>
            <w:r>
              <w:rPr>
                <w:rFonts w:hint="eastAsia" w:ascii="仿宋" w:hAnsi="仿宋" w:eastAsia="仿宋" w:cs="仿宋"/>
                <w:b/>
                <w:bCs w:val="0"/>
                <w:color w:val="000000" w:themeColor="text1"/>
                <w:sz w:val="24"/>
                <w14:textFill>
                  <w14:solidFill>
                    <w14:schemeClr w14:val="tx1"/>
                  </w14:solidFill>
                </w14:textFill>
              </w:rPr>
              <w:t>具体形成性检测如下：</w:t>
            </w:r>
          </w:p>
          <w:p>
            <w:pPr>
              <w:pStyle w:val="8"/>
              <w:numPr>
                <w:ilvl w:val="0"/>
                <w:numId w:val="7"/>
              </w:numPr>
              <w:spacing w:before="156" w:beforeLines="50" w:after="100" w:afterAutospacing="1" w:line="288" w:lineRule="auto"/>
              <w:rPr>
                <w:bCs/>
                <w:sz w:val="24"/>
              </w:rPr>
            </w:pPr>
            <w:r>
              <w:rPr>
                <w:rFonts w:hint="eastAsia"/>
                <w:bCs/>
                <w:sz w:val="24"/>
              </w:rPr>
              <w:t>Task</w:t>
            </w:r>
            <w:r>
              <w:rPr>
                <w:bCs/>
                <w:sz w:val="24"/>
              </w:rPr>
              <w:t>1</w:t>
            </w:r>
            <w:r>
              <w:rPr>
                <w:rFonts w:hint="eastAsia"/>
                <w:bCs/>
                <w:sz w:val="24"/>
              </w:rPr>
              <w:t>运用线上交互工具，初步评估学生对于“速度”相关目标词汇的了解与掌握。</w:t>
            </w:r>
          </w:p>
          <w:p>
            <w:pPr>
              <w:pStyle w:val="8"/>
              <w:numPr>
                <w:ilvl w:val="0"/>
                <w:numId w:val="7"/>
              </w:numPr>
              <w:spacing w:before="156" w:beforeLines="50" w:after="100" w:afterAutospacing="1" w:line="288" w:lineRule="auto"/>
              <w:rPr>
                <w:bCs/>
                <w:sz w:val="24"/>
              </w:rPr>
            </w:pPr>
            <w:r>
              <w:rPr>
                <w:rFonts w:hint="eastAsia"/>
                <w:bCs/>
                <w:sz w:val="24"/>
              </w:rPr>
              <w:t>Task</w:t>
            </w:r>
            <w:r>
              <w:rPr>
                <w:bCs/>
                <w:sz w:val="24"/>
              </w:rPr>
              <w:t xml:space="preserve">2 </w:t>
            </w:r>
            <w:r>
              <w:rPr>
                <w:rFonts w:hint="eastAsia"/>
                <w:bCs/>
                <w:sz w:val="24"/>
              </w:rPr>
              <w:t>以阅读图文的形式帮助学生理解相关“交通工具”方面的词汇，评估学生对于目标词汇发音的准确性及掌握程度。</w:t>
            </w:r>
          </w:p>
          <w:p>
            <w:pPr>
              <w:pStyle w:val="8"/>
              <w:numPr>
                <w:ilvl w:val="0"/>
                <w:numId w:val="7"/>
              </w:numPr>
              <w:spacing w:before="156" w:beforeLines="50" w:after="100" w:afterAutospacing="1" w:line="288" w:lineRule="auto"/>
              <w:rPr>
                <w:bCs/>
                <w:sz w:val="24"/>
              </w:rPr>
            </w:pPr>
            <w:r>
              <w:rPr>
                <w:rFonts w:hint="eastAsia"/>
                <w:bCs/>
                <w:sz w:val="24"/>
              </w:rPr>
              <w:t>Task</w:t>
            </w:r>
            <w:r>
              <w:rPr>
                <w:bCs/>
                <w:sz w:val="24"/>
              </w:rPr>
              <w:t>3</w:t>
            </w:r>
            <w:r>
              <w:rPr>
                <w:rFonts w:hint="eastAsia"/>
                <w:bCs/>
                <w:sz w:val="24"/>
              </w:rPr>
              <w:t>运用线上交互工具，以“抽盲盒”问答形式培养学生口头表达能力，考察学生对于视听材料的理解。</w:t>
            </w:r>
          </w:p>
          <w:p>
            <w:pPr>
              <w:pStyle w:val="8"/>
              <w:numPr>
                <w:ilvl w:val="0"/>
                <w:numId w:val="7"/>
              </w:numPr>
              <w:spacing w:before="156" w:beforeLines="50" w:after="100" w:afterAutospacing="1" w:line="288" w:lineRule="auto"/>
              <w:rPr>
                <w:bCs/>
                <w:sz w:val="24"/>
              </w:rPr>
            </w:pPr>
            <w:r>
              <w:rPr>
                <w:rFonts w:hint="eastAsia"/>
                <w:bCs/>
                <w:sz w:val="24"/>
              </w:rPr>
              <w:t>Task</w:t>
            </w:r>
            <w:r>
              <w:rPr>
                <w:bCs/>
                <w:sz w:val="24"/>
              </w:rPr>
              <w:t>4</w:t>
            </w:r>
            <w:r>
              <w:rPr>
                <w:rFonts w:hint="eastAsia"/>
                <w:bCs/>
                <w:sz w:val="24"/>
              </w:rPr>
              <w:t>考察学生对于目标句式的理解与掌握。</w:t>
            </w:r>
          </w:p>
          <w:p>
            <w:pPr>
              <w:pStyle w:val="8"/>
              <w:numPr>
                <w:ilvl w:val="0"/>
                <w:numId w:val="7"/>
              </w:numPr>
              <w:spacing w:before="156" w:beforeLines="50" w:after="100" w:afterAutospacing="1" w:line="288" w:lineRule="auto"/>
              <w:rPr>
                <w:bCs/>
                <w:sz w:val="24"/>
              </w:rPr>
            </w:pPr>
            <w:r>
              <w:rPr>
                <w:rFonts w:hint="eastAsia"/>
                <w:bCs/>
                <w:sz w:val="24"/>
              </w:rPr>
              <w:t>Task</w:t>
            </w:r>
            <w:r>
              <w:rPr>
                <w:bCs/>
                <w:sz w:val="24"/>
              </w:rPr>
              <w:t>6</w:t>
            </w:r>
            <w:r>
              <w:rPr>
                <w:rFonts w:hint="eastAsia"/>
                <w:bCs/>
                <w:sz w:val="24"/>
              </w:rPr>
              <w:t>结合实际情况，综合考察学生对于本课时目标词汇及句式的运用能力。</w:t>
            </w:r>
          </w:p>
          <w:p>
            <w:pPr>
              <w:pStyle w:val="8"/>
              <w:numPr>
                <w:ilvl w:val="0"/>
                <w:numId w:val="7"/>
              </w:numPr>
              <w:spacing w:before="156" w:beforeLines="50" w:after="100" w:afterAutospacing="1" w:line="288" w:lineRule="auto"/>
              <w:rPr>
                <w:bCs/>
                <w:sz w:val="24"/>
              </w:rPr>
            </w:pPr>
            <w:r>
              <w:rPr>
                <w:bCs/>
                <w:sz w:val="24"/>
              </w:rPr>
              <w:t>T</w:t>
            </w:r>
            <w:r>
              <w:rPr>
                <w:rFonts w:hint="eastAsia"/>
                <w:bCs/>
                <w:sz w:val="24"/>
              </w:rPr>
              <w:t>ask</w:t>
            </w:r>
            <w:r>
              <w:rPr>
                <w:bCs/>
                <w:sz w:val="24"/>
              </w:rPr>
              <w:t>7</w:t>
            </w:r>
            <w:r>
              <w:rPr>
                <w:rFonts w:hint="eastAsia"/>
                <w:bCs/>
                <w:sz w:val="24"/>
              </w:rPr>
              <w:t>运用线上交互工具“Kahoot“，综合考察学生对于目标词汇，句式及文化的掌握。</w:t>
            </w:r>
          </w:p>
          <w:p>
            <w:pPr>
              <w:pStyle w:val="8"/>
              <w:numPr>
                <w:ilvl w:val="0"/>
                <w:numId w:val="7"/>
              </w:numPr>
              <w:spacing w:before="156" w:beforeLines="50" w:after="100" w:afterAutospacing="1" w:line="288" w:lineRule="auto"/>
              <w:rPr>
                <w:bCs/>
                <w:sz w:val="24"/>
              </w:rPr>
            </w:pPr>
            <w:r>
              <w:rPr>
                <w:rFonts w:hint="eastAsia"/>
                <w:bCs/>
                <w:sz w:val="24"/>
              </w:rPr>
              <w:t>Task</w:t>
            </w:r>
            <w:r>
              <w:rPr>
                <w:bCs/>
                <w:sz w:val="24"/>
              </w:rPr>
              <w:t>8</w:t>
            </w:r>
            <w:r>
              <w:rPr>
                <w:rFonts w:hint="eastAsia"/>
                <w:bCs/>
                <w:sz w:val="24"/>
              </w:rPr>
              <w:t>以阅读新闻的形式帮助学生理解相关目标词汇，句式及中国交通现状。</w:t>
            </w:r>
          </w:p>
          <w:p>
            <w:pPr>
              <w:pStyle w:val="8"/>
              <w:numPr>
                <w:ilvl w:val="0"/>
                <w:numId w:val="7"/>
              </w:numPr>
              <w:spacing w:before="156" w:beforeLines="50" w:after="100" w:afterAutospacing="1" w:line="288" w:lineRule="auto"/>
              <w:rPr>
                <w:bCs/>
                <w:sz w:val="24"/>
              </w:rPr>
            </w:pPr>
            <w:r>
              <w:rPr>
                <w:rFonts w:hint="eastAsia"/>
                <w:bCs/>
                <w:sz w:val="24"/>
              </w:rPr>
              <w:t>Task</w:t>
            </w:r>
            <w:r>
              <w:rPr>
                <w:bCs/>
                <w:sz w:val="24"/>
              </w:rPr>
              <w:t>9</w:t>
            </w:r>
            <w:r>
              <w:rPr>
                <w:rFonts w:hint="eastAsia"/>
                <w:bCs/>
                <w:sz w:val="24"/>
              </w:rPr>
              <w:t xml:space="preserve">运用线上交互工具“padlet”，培养学生结合所学内容的写作能力，并且综合考察学生对于本课时所学知识的理解与掌握。 </w:t>
            </w:r>
          </w:p>
          <w:p>
            <w:pPr>
              <w:spacing w:before="156" w:beforeLines="50" w:after="100" w:afterAutospacing="1" w:line="288" w:lineRule="auto"/>
              <w:ind w:firstLine="420"/>
              <w:rPr>
                <w:rFonts w:hint="eastAsia" w:ascii="仿宋" w:hAnsi="仿宋" w:eastAsia="仿宋" w:cs="仿宋"/>
                <w:bCs/>
                <w:sz w:val="24"/>
              </w:rPr>
            </w:pPr>
            <w:r>
              <w:rPr>
                <w:rFonts w:hint="eastAsia" w:ascii="仿宋" w:hAnsi="仿宋" w:eastAsia="仿宋" w:cs="仿宋"/>
                <w:bCs/>
                <w:sz w:val="24"/>
              </w:rPr>
              <w:t>在本课时结束后，邀请学生填写对于本课程的</w:t>
            </w:r>
            <w:r>
              <w:rPr>
                <w:rFonts w:hint="eastAsia" w:ascii="仿宋" w:hAnsi="仿宋" w:eastAsia="仿宋" w:cs="仿宋"/>
                <w:b/>
                <w:bCs w:val="0"/>
                <w:sz w:val="24"/>
              </w:rPr>
              <w:t>综合性评估与建议</w:t>
            </w:r>
            <w:r>
              <w:rPr>
                <w:rFonts w:hint="default" w:ascii="仿宋" w:hAnsi="仿宋" w:eastAsia="仿宋" w:cs="仿宋"/>
                <w:b/>
                <w:bCs w:val="0"/>
                <w:sz w:val="24"/>
              </w:rPr>
              <w:t>，</w:t>
            </w:r>
            <w:r>
              <w:rPr>
                <w:rFonts w:hint="eastAsia" w:ascii="仿宋" w:hAnsi="仿宋" w:eastAsia="仿宋" w:cs="仿宋"/>
                <w:bCs/>
                <w:sz w:val="24"/>
              </w:rPr>
              <w:t>包括：是否喜欢本课时的主题/人物；是否理解本课时的试听材料；所学到的语言点及知识点，以及学生对于课程的建议。以期改进下一步教学。</w:t>
            </w:r>
          </w:p>
          <w:p>
            <w:pPr>
              <w:spacing w:before="156" w:beforeLines="50" w:after="100" w:afterAutospacing="1" w:line="288" w:lineRule="auto"/>
              <w:ind w:firstLine="420"/>
              <w:rPr>
                <w:rFonts w:hint="default" w:ascii="仿宋" w:hAnsi="仿宋" w:eastAsia="仿宋" w:cs="仿宋"/>
                <w:bCs/>
                <w:sz w:val="24"/>
                <w:lang w:eastAsia="zh-Hans"/>
              </w:rPr>
            </w:pPr>
            <w:r>
              <w:rPr>
                <w:rFonts w:hint="eastAsia" w:ascii="仿宋" w:hAnsi="仿宋" w:eastAsia="仿宋" w:cs="仿宋"/>
                <w:bCs/>
                <w:sz w:val="24"/>
                <w:lang w:val="en-US" w:eastAsia="zh-Hans"/>
              </w:rPr>
              <w:t>课后通过问卷的方式了解学生对于话题的接受和喜爱程度</w:t>
            </w:r>
            <w:r>
              <w:rPr>
                <w:rFonts w:hint="default" w:ascii="仿宋" w:hAnsi="仿宋" w:eastAsia="仿宋" w:cs="仿宋"/>
                <w:bCs/>
                <w:sz w:val="24"/>
                <w:lang w:eastAsia="zh-Hans"/>
              </w:rPr>
              <w:t>、</w:t>
            </w:r>
            <w:r>
              <w:rPr>
                <w:rFonts w:hint="eastAsia" w:ascii="仿宋" w:hAnsi="仿宋" w:eastAsia="仿宋" w:cs="仿宋"/>
                <w:bCs/>
                <w:sz w:val="24"/>
                <w:lang w:val="en-US" w:eastAsia="zh-Hans"/>
              </w:rPr>
              <w:t>语言学习的收获以及课后的思考</w:t>
            </w:r>
            <w:r>
              <w:rPr>
                <w:rFonts w:hint="default" w:ascii="仿宋" w:hAnsi="仿宋" w:eastAsia="仿宋" w:cs="仿宋"/>
                <w:bCs/>
                <w:sz w:val="24"/>
                <w:lang w:eastAsia="zh-Hans"/>
              </w:rPr>
              <w:t xml:space="preserve">。 </w:t>
            </w:r>
            <w:r>
              <w:rPr>
                <w:rFonts w:hint="eastAsia" w:ascii="仿宋" w:hAnsi="仿宋" w:eastAsia="仿宋" w:cs="仿宋"/>
                <w:bCs/>
                <w:sz w:val="24"/>
                <w:lang w:val="en-US" w:eastAsia="zh-Hans"/>
              </w:rPr>
              <w:t>问卷调查结果如下</w:t>
            </w:r>
            <w:r>
              <w:rPr>
                <w:rFonts w:hint="default" w:ascii="仿宋" w:hAnsi="仿宋" w:eastAsia="仿宋" w:cs="仿宋"/>
                <w:bCs/>
                <w:sz w:val="24"/>
                <w:lang w:eastAsia="zh-Hans"/>
              </w:rPr>
              <w:t xml:space="preserve">： </w:t>
            </w:r>
          </w:p>
          <w:p>
            <w:pPr>
              <w:spacing w:before="156" w:beforeLines="50" w:after="100" w:afterAutospacing="1"/>
              <w:ind w:firstLine="240" w:firstLineChars="100"/>
              <w:jc w:val="both"/>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附录：本节课《</w:t>
            </w:r>
            <w:r>
              <w:rPr>
                <w:rFonts w:hint="eastAsia" w:ascii="仿宋" w:hAnsi="仿宋" w:eastAsia="仿宋" w:cs="仿宋"/>
                <w:bCs/>
                <w:color w:val="auto"/>
                <w:sz w:val="24"/>
              </w:rPr>
              <w:t>《与“高铁侠”谈未来交通 》</w:t>
            </w:r>
            <w:r>
              <w:rPr>
                <w:rFonts w:hint="eastAsia" w:ascii="仿宋" w:hAnsi="仿宋" w:eastAsia="仿宋" w:cs="仿宋"/>
                <w:b w:val="0"/>
                <w:bCs/>
                <w:color w:val="auto"/>
                <w:sz w:val="24"/>
                <w:lang w:val="en-US" w:eastAsia="zh-CN"/>
              </w:rPr>
              <w:t>课后问卷调查报告</w:t>
            </w:r>
          </w:p>
          <w:p>
            <w:pPr>
              <w:numPr>
                <w:ilvl w:val="0"/>
                <w:numId w:val="8"/>
              </w:numPr>
              <w:spacing w:before="100" w:beforeAutospacing="1" w:after="100" w:afterAutospacing="1"/>
              <w:jc w:val="left"/>
              <w:rPr>
                <w:rFonts w:hint="default" w:ascii="仿宋" w:hAnsi="仿宋" w:eastAsia="仿宋" w:cs="仿宋"/>
                <w:bCs/>
                <w:sz w:val="24"/>
                <w:lang w:eastAsia="zh-Hans"/>
              </w:rPr>
            </w:pPr>
            <w:r>
              <w:rPr>
                <w:rFonts w:hint="eastAsia" w:ascii="仿宋" w:hAnsi="仿宋" w:eastAsia="仿宋" w:cs="仿宋"/>
                <w:b w:val="0"/>
                <w:bCs/>
                <w:color w:val="auto"/>
                <w:sz w:val="24"/>
                <w:lang w:val="en-US" w:eastAsia="zh-CN"/>
              </w:rPr>
              <w:t>你喜欢本课的主题/主人吗？</w:t>
            </w:r>
            <w:r>
              <w:rPr>
                <w:rFonts w:hint="default" w:ascii="仿宋" w:hAnsi="仿宋" w:eastAsia="仿宋" w:cs="仿宋"/>
                <w:b w:val="0"/>
                <w:bCs/>
                <w:color w:val="auto"/>
                <w:sz w:val="24"/>
                <w:lang w:eastAsia="zh-CN"/>
              </w:rPr>
              <w:t>（87</w:t>
            </w:r>
            <w:r>
              <w:rPr>
                <w:rFonts w:hint="eastAsia" w:ascii="仿宋" w:hAnsi="仿宋" w:eastAsia="仿宋" w:cs="仿宋"/>
                <w:b w:val="0"/>
                <w:bCs/>
                <w:color w:val="auto"/>
                <w:sz w:val="24"/>
                <w:lang w:val="en-US" w:eastAsia="zh-Hans"/>
              </w:rPr>
              <w:t>.</w:t>
            </w:r>
            <w:r>
              <w:rPr>
                <w:rFonts w:hint="default" w:ascii="仿宋" w:hAnsi="仿宋" w:eastAsia="仿宋" w:cs="仿宋"/>
                <w:b w:val="0"/>
                <w:bCs/>
                <w:color w:val="auto"/>
                <w:sz w:val="24"/>
                <w:lang w:eastAsia="zh-Hans"/>
              </w:rPr>
              <w:t>5%</w:t>
            </w:r>
            <w:r>
              <w:rPr>
                <w:rFonts w:hint="eastAsia" w:ascii="仿宋" w:hAnsi="仿宋" w:eastAsia="仿宋" w:cs="仿宋"/>
                <w:b w:val="0"/>
                <w:bCs/>
                <w:color w:val="auto"/>
                <w:sz w:val="24"/>
                <w:lang w:val="en-US" w:eastAsia="zh-Hans"/>
              </w:rPr>
              <w:t>的学生表示非常喜欢</w:t>
            </w:r>
            <w:r>
              <w:rPr>
                <w:rFonts w:hint="default" w:ascii="仿宋" w:hAnsi="仿宋" w:eastAsia="仿宋" w:cs="仿宋"/>
                <w:b w:val="0"/>
                <w:bCs/>
                <w:color w:val="auto"/>
                <w:sz w:val="24"/>
                <w:lang w:eastAsia="zh-Hans"/>
              </w:rPr>
              <w:t>）</w:t>
            </w:r>
          </w:p>
          <w:p>
            <w:pPr>
              <w:spacing w:before="156" w:beforeLines="50" w:after="100" w:afterAutospacing="1" w:line="288" w:lineRule="auto"/>
              <w:ind w:firstLine="420"/>
            </w:pPr>
            <w:r>
              <w:drawing>
                <wp:inline distT="0" distB="0" distL="114300" distR="114300">
                  <wp:extent cx="4718685" cy="2180590"/>
                  <wp:effectExtent l="0" t="0" r="571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718685" cy="2180590"/>
                          </a:xfrm>
                          <a:prstGeom prst="rect">
                            <a:avLst/>
                          </a:prstGeom>
                          <a:noFill/>
                          <a:ln w="9525">
                            <a:noFill/>
                          </a:ln>
                        </pic:spPr>
                      </pic:pic>
                    </a:graphicData>
                  </a:graphic>
                </wp:inline>
              </w:drawing>
            </w:r>
          </w:p>
          <w:p>
            <w:pPr>
              <w:numPr>
                <w:ilvl w:val="0"/>
                <w:numId w:val="8"/>
              </w:numPr>
              <w:spacing w:before="100" w:beforeAutospacing="1" w:after="100" w:afterAutospacing="1"/>
              <w:ind w:left="0" w:leftChars="0" w:firstLine="0" w:firstLineChars="0"/>
              <w:jc w:val="left"/>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你能理解视频中的内容吗？</w:t>
            </w:r>
            <w:r>
              <w:rPr>
                <w:rFonts w:hint="default" w:ascii="仿宋" w:hAnsi="仿宋" w:eastAsia="仿宋" w:cs="仿宋"/>
                <w:b w:val="0"/>
                <w:bCs/>
                <w:color w:val="auto"/>
                <w:sz w:val="24"/>
                <w:lang w:eastAsia="zh-CN"/>
              </w:rPr>
              <w:t>（75%</w:t>
            </w:r>
            <w:r>
              <w:rPr>
                <w:rFonts w:hint="eastAsia" w:ascii="仿宋" w:hAnsi="仿宋" w:eastAsia="仿宋" w:cs="仿宋"/>
                <w:b w:val="0"/>
                <w:bCs/>
                <w:color w:val="auto"/>
                <w:sz w:val="24"/>
                <w:lang w:val="en-US" w:eastAsia="zh-Hans"/>
              </w:rPr>
              <w:t>的学生表示能理解</w:t>
            </w:r>
            <w:r>
              <w:rPr>
                <w:rFonts w:hint="default" w:ascii="仿宋" w:hAnsi="仿宋" w:eastAsia="仿宋" w:cs="仿宋"/>
                <w:b w:val="0"/>
                <w:bCs/>
                <w:color w:val="auto"/>
                <w:sz w:val="24"/>
                <w:lang w:eastAsia="zh-Hans"/>
              </w:rPr>
              <w:t>80%</w:t>
            </w:r>
            <w:r>
              <w:rPr>
                <w:rFonts w:hint="eastAsia" w:ascii="仿宋" w:hAnsi="仿宋" w:eastAsia="仿宋" w:cs="仿宋"/>
                <w:b w:val="0"/>
                <w:bCs/>
                <w:color w:val="auto"/>
                <w:sz w:val="24"/>
                <w:lang w:val="en-US" w:eastAsia="zh-Hans"/>
              </w:rPr>
              <w:t>以上</w:t>
            </w:r>
            <w:r>
              <w:rPr>
                <w:rFonts w:hint="default" w:ascii="仿宋" w:hAnsi="仿宋" w:eastAsia="仿宋" w:cs="仿宋"/>
                <w:b w:val="0"/>
                <w:bCs/>
                <w:color w:val="auto"/>
                <w:sz w:val="24"/>
                <w:lang w:eastAsia="zh-CN"/>
              </w:rPr>
              <w:t>）</w:t>
            </w:r>
          </w:p>
          <w:p>
            <w:pPr>
              <w:spacing w:before="156" w:beforeLines="50" w:after="100" w:afterAutospacing="1" w:line="288" w:lineRule="auto"/>
              <w:ind w:firstLine="420"/>
              <w:rPr>
                <w:rFonts w:hint="default"/>
                <w:lang w:eastAsia="zh-Hans"/>
              </w:rPr>
            </w:pPr>
          </w:p>
          <w:p>
            <w:pPr>
              <w:spacing w:before="156" w:beforeLines="50" w:after="100" w:afterAutospacing="1" w:line="288" w:lineRule="auto"/>
              <w:ind w:firstLine="420"/>
              <w:jc w:val="center"/>
            </w:pPr>
            <w:r>
              <w:drawing>
                <wp:inline distT="0" distB="0" distL="114300" distR="114300">
                  <wp:extent cx="4702810" cy="2130425"/>
                  <wp:effectExtent l="0" t="0" r="2159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702810" cy="2130425"/>
                          </a:xfrm>
                          <a:prstGeom prst="rect">
                            <a:avLst/>
                          </a:prstGeom>
                          <a:noFill/>
                          <a:ln w="9525">
                            <a:noFill/>
                          </a:ln>
                        </pic:spPr>
                      </pic:pic>
                    </a:graphicData>
                  </a:graphic>
                </wp:inline>
              </w:drawing>
            </w:r>
          </w:p>
          <w:p>
            <w:pPr>
              <w:numPr>
                <w:ilvl w:val="0"/>
                <w:numId w:val="8"/>
              </w:numPr>
              <w:spacing w:before="100" w:beforeAutospacing="1" w:after="100" w:afterAutospacing="1"/>
              <w:ind w:left="0" w:leftChars="0" w:firstLine="0" w:firstLineChars="0"/>
              <w:jc w:val="left"/>
              <w:rPr>
                <w:rFonts w:hint="eastAsia"/>
                <w:lang w:val="en-US" w:eastAsia="zh-Hans"/>
              </w:rPr>
            </w:pPr>
            <w:r>
              <w:rPr>
                <w:rFonts w:hint="eastAsia" w:ascii="仿宋" w:hAnsi="仿宋" w:eastAsia="仿宋" w:cs="仿宋"/>
                <w:b w:val="0"/>
                <w:bCs/>
                <w:color w:val="auto"/>
                <w:sz w:val="24"/>
                <w:lang w:val="en-US" w:eastAsia="zh-CN"/>
              </w:rPr>
              <w:t>写下你学到的三个语言点和知识点：</w:t>
            </w:r>
          </w:p>
          <w:p>
            <w:pPr>
              <w:numPr>
                <w:ilvl w:val="0"/>
                <w:numId w:val="0"/>
              </w:numPr>
              <w:spacing w:before="100" w:beforeAutospacing="1" w:after="100" w:afterAutospacing="1"/>
              <w:ind w:leftChars="0" w:firstLine="120" w:firstLineChars="50"/>
              <w:jc w:val="left"/>
              <w:rPr>
                <w:rFonts w:hint="eastAsia"/>
                <w:lang w:val="en-US" w:eastAsia="zh-Hans"/>
              </w:rPr>
            </w:pPr>
            <w:r>
              <w:rPr>
                <w:rFonts w:hint="eastAsia" w:ascii="仿宋" w:hAnsi="仿宋" w:eastAsia="仿宋" w:cs="仿宋"/>
                <w:b w:val="0"/>
                <w:bCs/>
                <w:color w:val="auto"/>
                <w:sz w:val="24"/>
                <w:lang w:val="en-US" w:eastAsia="zh-CN"/>
              </w:rPr>
              <w:t>多数同学写出：高铁、交通、速度、磁悬浮等本课高频率出现的主题词</w:t>
            </w:r>
          </w:p>
          <w:p>
            <w:pPr>
              <w:spacing w:before="100" w:beforeAutospacing="1" w:after="100" w:afterAutospacing="1"/>
              <w:jc w:val="center"/>
            </w:pPr>
            <w:r>
              <w:drawing>
                <wp:inline distT="0" distB="0" distL="114300" distR="114300">
                  <wp:extent cx="4867275" cy="2305050"/>
                  <wp:effectExtent l="0" t="0" r="9525"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867275" cy="2305050"/>
                          </a:xfrm>
                          <a:prstGeom prst="rect">
                            <a:avLst/>
                          </a:prstGeom>
                          <a:noFill/>
                          <a:ln w="9525">
                            <a:noFill/>
                          </a:ln>
                        </pic:spPr>
                      </pic:pic>
                    </a:graphicData>
                  </a:graphic>
                </wp:inline>
              </w:drawing>
            </w:r>
          </w:p>
          <w:p>
            <w:pPr>
              <w:jc w:val="left"/>
            </w:pPr>
            <w:r>
              <w:rPr>
                <w:rFonts w:hint="eastAsia" w:ascii="仿宋" w:hAnsi="仿宋" w:eastAsia="仿宋" w:cs="仿宋"/>
                <w:b w:val="0"/>
                <w:bCs/>
                <w:color w:val="auto"/>
                <w:sz w:val="24"/>
                <w:lang w:val="en-US" w:eastAsia="zh-CN"/>
              </w:rPr>
              <w:t>4.写下你想问邓教授或安娜的问题:</w:t>
            </w:r>
          </w:p>
          <w:p>
            <w:pPr>
              <w:spacing w:before="100" w:beforeAutospacing="1" w:after="100" w:afterAutospacing="1"/>
            </w:pPr>
            <w:r>
              <w:drawing>
                <wp:inline distT="0" distB="0" distL="114300" distR="114300">
                  <wp:extent cx="4528185" cy="2723515"/>
                  <wp:effectExtent l="0" t="0" r="18415" b="196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528185" cy="2723515"/>
                          </a:xfrm>
                          <a:prstGeom prst="rect">
                            <a:avLst/>
                          </a:prstGeom>
                          <a:noFill/>
                          <a:ln w="9525">
                            <a:noFill/>
                          </a:ln>
                        </pic:spPr>
                      </pic:pic>
                    </a:graphicData>
                  </a:graphic>
                </wp:inline>
              </w:drawing>
            </w:r>
          </w:p>
          <w:p>
            <w:pPr>
              <w:numPr>
                <w:ilvl w:val="0"/>
                <w:numId w:val="0"/>
              </w:numPr>
              <w:ind w:leftChars="0"/>
              <w:jc w:val="left"/>
            </w:pPr>
            <w:r>
              <w:rPr>
                <w:rFonts w:hint="eastAsia" w:ascii="仿宋" w:hAnsi="仿宋" w:eastAsia="仿宋" w:cs="仿宋"/>
                <w:b w:val="0"/>
                <w:bCs/>
                <w:color w:val="auto"/>
                <w:sz w:val="24"/>
                <w:lang w:val="en-US" w:eastAsia="zh-CN"/>
              </w:rPr>
              <w:t>5.写下 你希望了解的话题或人物</w:t>
            </w:r>
            <w:r>
              <w:rPr>
                <w:rFonts w:hint="default" w:ascii="仿宋" w:hAnsi="仿宋" w:eastAsia="仿宋" w:cs="仿宋"/>
                <w:b w:val="0"/>
                <w:bCs/>
                <w:color w:val="auto"/>
                <w:sz w:val="24"/>
                <w:lang w:eastAsia="zh-CN"/>
              </w:rPr>
              <w:t>：</w:t>
            </w:r>
          </w:p>
          <w:p>
            <w:pPr>
              <w:spacing w:before="100" w:beforeAutospacing="1" w:after="100" w:afterAutospacing="1"/>
            </w:pPr>
            <w:r>
              <w:drawing>
                <wp:inline distT="0" distB="0" distL="114300" distR="114300">
                  <wp:extent cx="4688205" cy="1798320"/>
                  <wp:effectExtent l="0" t="0" r="10795"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4688205" cy="1798320"/>
                          </a:xfrm>
                          <a:prstGeom prst="rect">
                            <a:avLst/>
                          </a:prstGeom>
                          <a:noFill/>
                          <a:ln w="9525">
                            <a:noFill/>
                          </a:ln>
                        </pic:spPr>
                      </pic:pic>
                    </a:graphicData>
                  </a:graphic>
                </wp:inline>
              </w:drawing>
            </w:r>
          </w:p>
          <w:p>
            <w:pPr>
              <w:spacing w:before="100" w:beforeAutospacing="1" w:after="100" w:afterAutospacing="1"/>
            </w:pPr>
            <w:r>
              <w:rPr>
                <w:rFonts w:hint="eastAsia" w:ascii="仿宋" w:hAnsi="仿宋" w:eastAsia="仿宋" w:cs="仿宋"/>
                <w:b/>
                <w:color w:val="auto"/>
                <w:sz w:val="24"/>
                <w:lang w:val="en-US" w:eastAsia="zh-CN"/>
              </w:rPr>
              <w:t>6.写下你对Youthlink语言课程的建议？</w:t>
            </w:r>
          </w:p>
          <w:p>
            <w:pPr>
              <w:spacing w:before="100" w:beforeAutospacing="1" w:after="100" w:afterAutospacing="1"/>
            </w:pPr>
            <w:r>
              <w:drawing>
                <wp:inline distT="0" distB="0" distL="114300" distR="114300">
                  <wp:extent cx="4608830" cy="3404870"/>
                  <wp:effectExtent l="0" t="0" r="13970" b="241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4608830" cy="3404870"/>
                          </a:xfrm>
                          <a:prstGeom prst="rect">
                            <a:avLst/>
                          </a:prstGeom>
                          <a:noFill/>
                          <a:ln w="9525">
                            <a:noFill/>
                          </a:ln>
                        </pic:spPr>
                      </pic:pic>
                    </a:graphicData>
                  </a:graphic>
                </wp:inline>
              </w:drawing>
            </w:r>
          </w:p>
          <w:p>
            <w:pPr>
              <w:spacing w:before="100" w:beforeAutospacing="1" w:after="100" w:afterAutospacing="1"/>
            </w:pPr>
          </w:p>
          <w:p>
            <w:pPr>
              <w:spacing w:before="100" w:beforeAutospacing="1" w:after="100" w:afterAutospacing="1"/>
            </w:pPr>
          </w:p>
          <w:p>
            <w:pPr>
              <w:spacing w:before="100" w:beforeAutospacing="1" w:after="100" w:afterAutospacing="1"/>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94541"/>
    <w:multiLevelType w:val="singleLevel"/>
    <w:tmpl w:val="0A994541"/>
    <w:lvl w:ilvl="0" w:tentative="0">
      <w:start w:val="1"/>
      <w:numFmt w:val="decimal"/>
      <w:lvlText w:val="%1."/>
      <w:lvlJc w:val="left"/>
      <w:pPr>
        <w:tabs>
          <w:tab w:val="left" w:pos="312"/>
        </w:tabs>
      </w:pPr>
      <w:rPr>
        <w:rFonts w:hint="default"/>
        <w:b w:val="0"/>
        <w:bCs w:val="0"/>
        <w:color w:val="auto"/>
      </w:rPr>
    </w:lvl>
  </w:abstractNum>
  <w:abstractNum w:abstractNumId="1">
    <w:nsid w:val="37BB5AD2"/>
    <w:multiLevelType w:val="singleLevel"/>
    <w:tmpl w:val="37BB5AD2"/>
    <w:lvl w:ilvl="0" w:tentative="0">
      <w:start w:val="2"/>
      <w:numFmt w:val="chineseCounting"/>
      <w:suff w:val="nothing"/>
      <w:lvlText w:val="%1、"/>
      <w:lvlJc w:val="left"/>
      <w:rPr>
        <w:rFonts w:hint="eastAsia"/>
      </w:rPr>
    </w:lvl>
  </w:abstractNum>
  <w:abstractNum w:abstractNumId="2">
    <w:nsid w:val="619878A2"/>
    <w:multiLevelType w:val="singleLevel"/>
    <w:tmpl w:val="619878A2"/>
    <w:lvl w:ilvl="0" w:tentative="0">
      <w:start w:val="1"/>
      <w:numFmt w:val="decimal"/>
      <w:suff w:val="space"/>
      <w:lvlText w:val="%1."/>
      <w:lvlJc w:val="left"/>
    </w:lvl>
  </w:abstractNum>
  <w:abstractNum w:abstractNumId="3">
    <w:nsid w:val="6198CDBF"/>
    <w:multiLevelType w:val="singleLevel"/>
    <w:tmpl w:val="6198CDBF"/>
    <w:lvl w:ilvl="0" w:tentative="0">
      <w:start w:val="1"/>
      <w:numFmt w:val="decimal"/>
      <w:suff w:val="nothing"/>
      <w:lvlText w:val="%1）"/>
      <w:lvlJc w:val="left"/>
    </w:lvl>
  </w:abstractNum>
  <w:abstractNum w:abstractNumId="4">
    <w:nsid w:val="6198D2DA"/>
    <w:multiLevelType w:val="singleLevel"/>
    <w:tmpl w:val="6198D2DA"/>
    <w:lvl w:ilvl="0" w:tentative="0">
      <w:start w:val="1"/>
      <w:numFmt w:val="decimal"/>
      <w:suff w:val="space"/>
      <w:lvlText w:val="%1）"/>
      <w:lvlJc w:val="left"/>
    </w:lvl>
  </w:abstractNum>
  <w:abstractNum w:abstractNumId="5">
    <w:nsid w:val="62250EF0"/>
    <w:multiLevelType w:val="singleLevel"/>
    <w:tmpl w:val="62250EF0"/>
    <w:lvl w:ilvl="0" w:tentative="0">
      <w:start w:val="2"/>
      <w:numFmt w:val="decimal"/>
      <w:lvlText w:val="%1."/>
      <w:lvlJc w:val="left"/>
      <w:pPr>
        <w:tabs>
          <w:tab w:val="left" w:pos="312"/>
        </w:tabs>
      </w:pPr>
    </w:lvl>
  </w:abstractNum>
  <w:abstractNum w:abstractNumId="6">
    <w:nsid w:val="68E7BB9C"/>
    <w:multiLevelType w:val="singleLevel"/>
    <w:tmpl w:val="68E7BB9C"/>
    <w:lvl w:ilvl="0" w:tentative="0">
      <w:start w:val="1"/>
      <w:numFmt w:val="decimal"/>
      <w:suff w:val="nothing"/>
      <w:lvlText w:val="%1、"/>
      <w:lvlJc w:val="left"/>
    </w:lvl>
  </w:abstractNum>
  <w:abstractNum w:abstractNumId="7">
    <w:nsid w:val="7C2E39BA"/>
    <w:multiLevelType w:val="multilevel"/>
    <w:tmpl w:val="7C2E39B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3"/>
  </w:num>
  <w:num w:numId="4">
    <w:abstractNumId w:val="4"/>
  </w:num>
  <w:num w:numId="5">
    <w:abstractNumId w:val="6"/>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ACE"/>
    <w:rsid w:val="00072A62"/>
    <w:rsid w:val="00105923"/>
    <w:rsid w:val="006B1C21"/>
    <w:rsid w:val="009D5385"/>
    <w:rsid w:val="00BD045D"/>
    <w:rsid w:val="00DC4ACE"/>
    <w:rsid w:val="00E47401"/>
    <w:rsid w:val="023E6DBC"/>
    <w:rsid w:val="04C4755B"/>
    <w:rsid w:val="04D96BC2"/>
    <w:rsid w:val="05555FF2"/>
    <w:rsid w:val="07C01F2A"/>
    <w:rsid w:val="098E25CC"/>
    <w:rsid w:val="09BA490B"/>
    <w:rsid w:val="0ADE3E7A"/>
    <w:rsid w:val="0E3402E0"/>
    <w:rsid w:val="11233566"/>
    <w:rsid w:val="12033D86"/>
    <w:rsid w:val="13D13F31"/>
    <w:rsid w:val="13E5588D"/>
    <w:rsid w:val="163B2146"/>
    <w:rsid w:val="178933F3"/>
    <w:rsid w:val="178C2F12"/>
    <w:rsid w:val="17F61E51"/>
    <w:rsid w:val="188014FF"/>
    <w:rsid w:val="199B7313"/>
    <w:rsid w:val="19A02C74"/>
    <w:rsid w:val="19A52053"/>
    <w:rsid w:val="1E0D385B"/>
    <w:rsid w:val="1F16231A"/>
    <w:rsid w:val="20190D70"/>
    <w:rsid w:val="20A97B3E"/>
    <w:rsid w:val="21D52686"/>
    <w:rsid w:val="227D1E27"/>
    <w:rsid w:val="237648E2"/>
    <w:rsid w:val="26C96DE3"/>
    <w:rsid w:val="26EB6870"/>
    <w:rsid w:val="28231850"/>
    <w:rsid w:val="2D576845"/>
    <w:rsid w:val="2F1240A6"/>
    <w:rsid w:val="30C261EC"/>
    <w:rsid w:val="30F67280"/>
    <w:rsid w:val="31494CEE"/>
    <w:rsid w:val="315141A5"/>
    <w:rsid w:val="31BC531B"/>
    <w:rsid w:val="351857B2"/>
    <w:rsid w:val="373A4D02"/>
    <w:rsid w:val="38473CFD"/>
    <w:rsid w:val="3A02057F"/>
    <w:rsid w:val="3AF0636A"/>
    <w:rsid w:val="3B0971A2"/>
    <w:rsid w:val="3B692E72"/>
    <w:rsid w:val="3C794420"/>
    <w:rsid w:val="3FBEB9EF"/>
    <w:rsid w:val="3FD54F21"/>
    <w:rsid w:val="46F72A2A"/>
    <w:rsid w:val="48A0131A"/>
    <w:rsid w:val="4928409A"/>
    <w:rsid w:val="4CAA0483"/>
    <w:rsid w:val="4CF11C3E"/>
    <w:rsid w:val="4EAF2CC2"/>
    <w:rsid w:val="4EEC2F6A"/>
    <w:rsid w:val="50C60D20"/>
    <w:rsid w:val="50DE69EA"/>
    <w:rsid w:val="53F62C89"/>
    <w:rsid w:val="553F4F0C"/>
    <w:rsid w:val="5A440232"/>
    <w:rsid w:val="5BED3500"/>
    <w:rsid w:val="5CB92C91"/>
    <w:rsid w:val="603A3BF6"/>
    <w:rsid w:val="60CE1068"/>
    <w:rsid w:val="61DB2C57"/>
    <w:rsid w:val="62FF3355"/>
    <w:rsid w:val="63FA1925"/>
    <w:rsid w:val="646B6AC9"/>
    <w:rsid w:val="64D17555"/>
    <w:rsid w:val="67572CFF"/>
    <w:rsid w:val="67A47260"/>
    <w:rsid w:val="67BC57CF"/>
    <w:rsid w:val="6C3C592C"/>
    <w:rsid w:val="6CC26A63"/>
    <w:rsid w:val="6CF44BC7"/>
    <w:rsid w:val="6DAD22A5"/>
    <w:rsid w:val="6FBC1CE4"/>
    <w:rsid w:val="6FF30A77"/>
    <w:rsid w:val="6FF7A994"/>
    <w:rsid w:val="7058733A"/>
    <w:rsid w:val="75BE607D"/>
    <w:rsid w:val="762E12A5"/>
    <w:rsid w:val="77F51095"/>
    <w:rsid w:val="78E12FEE"/>
    <w:rsid w:val="78F634C9"/>
    <w:rsid w:val="79D845EB"/>
    <w:rsid w:val="7C7FD73E"/>
    <w:rsid w:val="7C95520C"/>
    <w:rsid w:val="7D3F6510"/>
    <w:rsid w:val="7EDF6D56"/>
    <w:rsid w:val="7F3E9B43"/>
    <w:rsid w:val="7FFFCC81"/>
    <w:rsid w:val="85C9ACEF"/>
    <w:rsid w:val="AABF9475"/>
    <w:rsid w:val="BFF4C33C"/>
    <w:rsid w:val="C7D16EFD"/>
    <w:rsid w:val="DAFD3403"/>
    <w:rsid w:val="DBFBCF7C"/>
    <w:rsid w:val="DDDB2FA4"/>
    <w:rsid w:val="DEFF7795"/>
    <w:rsid w:val="DFF65018"/>
    <w:rsid w:val="E7DE1633"/>
    <w:rsid w:val="E7EF1362"/>
    <w:rsid w:val="EEEF0B28"/>
    <w:rsid w:val="F478B117"/>
    <w:rsid w:val="F8ADD5F0"/>
    <w:rsid w:val="F9EEF924"/>
    <w:rsid w:val="FA72CB5A"/>
    <w:rsid w:val="FBAC2312"/>
    <w:rsid w:val="FBBE8585"/>
    <w:rsid w:val="FE7FEA3A"/>
    <w:rsid w:val="FEF7C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b/>
      <w:bCs/>
      <w:sz w:val="24"/>
      <w:szCs w:val="24"/>
      <w:lang w:val="zh-CN" w:eastAsia="zh-CN" w:bidi="zh-CN"/>
    </w:rPr>
  </w:style>
  <w:style w:type="paragraph" w:styleId="3">
    <w:name w:val="Normal (Web)"/>
    <w:basedOn w:val="1"/>
    <w:unhideWhenUsed/>
    <w:qFormat/>
    <w:uiPriority w:val="99"/>
    <w:rPr>
      <w:sz w:val="24"/>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Table Paragraph"/>
    <w:basedOn w:val="1"/>
    <w:qFormat/>
    <w:uiPriority w:val="1"/>
    <w:rPr>
      <w:rFonts w:ascii="仿宋" w:hAnsi="仿宋" w:eastAsia="仿宋" w:cs="仿宋"/>
      <w:lang w:val="zh-CN" w:eastAsia="zh-CN" w:bidi="zh-CN"/>
    </w:rPr>
  </w:style>
  <w:style w:type="paragraph" w:customStyle="1" w:styleId="8">
    <w:name w:val="List Paragraph"/>
    <w:basedOn w:val="1"/>
    <w:qFormat/>
    <w:uiPriority w:val="1"/>
    <w:pPr>
      <w:ind w:left="539" w:hanging="313"/>
    </w:pPr>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135</Words>
  <Characters>774</Characters>
  <Lines>6</Lines>
  <Paragraphs>1</Paragraphs>
  <TotalTime>1</TotalTime>
  <ScaleCrop>false</ScaleCrop>
  <LinksUpToDate>false</LinksUpToDate>
  <CharactersWithSpaces>908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2021-10-21T10:52:00Z</dcterms:created>
  <dc:creator>訾韧</dc:creator>
  <cp:lastModifiedBy>Etoile</cp:lastModifiedBy>
  <dcterms:modified xsi:type="dcterms:W3CDTF">2021-11-20T14:04:31Z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777870E4AED6431483DE019A21658D2D</vt:lpwstr>
  </property>
</Properties>
</file>