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6EE" w:rsidRDefault="00C6075F">
      <w:pPr>
        <w:keepNext/>
        <w:keepLines/>
        <w:spacing w:before="260" w:after="260" w:line="400" w:lineRule="exact"/>
        <w:outlineLvl w:val="1"/>
        <w:rPr>
          <w:rFonts w:ascii="华文中宋" w:eastAsia="华文中宋" w:hAnsi="华文中宋"/>
          <w:sz w:val="28"/>
          <w:szCs w:val="28"/>
        </w:rPr>
      </w:pPr>
      <w:bookmarkStart w:id="0" w:name="_Toc18322"/>
      <w:bookmarkStart w:id="1" w:name="_Toc80270363"/>
      <w:bookmarkStart w:id="2" w:name="_Toc13957"/>
      <w:r>
        <w:rPr>
          <w:rFonts w:ascii="华文中宋" w:eastAsia="华文中宋" w:hAnsi="华文中宋" w:hint="eastAsia"/>
          <w:sz w:val="28"/>
          <w:szCs w:val="28"/>
        </w:rPr>
        <w:t>附件3  2021“汉教英雄会”教学设计方案</w:t>
      </w:r>
      <w:bookmarkEnd w:id="0"/>
      <w:bookmarkEnd w:id="1"/>
      <w:bookmarkEnd w:id="2"/>
    </w:p>
    <w:p w:rsidR="002036EE" w:rsidRDefault="00C6075F">
      <w:pPr>
        <w:widowControl/>
        <w:spacing w:before="100" w:beforeAutospacing="1" w:after="100" w:afterAutospacing="1" w:line="560" w:lineRule="exact"/>
        <w:jc w:val="left"/>
        <w:rPr>
          <w:rFonts w:ascii="仿宋" w:eastAsia="仿宋" w:hAnsi="仿宋" w:cs="仿宋"/>
          <w:b/>
          <w:sz w:val="28"/>
          <w:szCs w:val="28"/>
        </w:rPr>
      </w:pPr>
      <w:r>
        <w:rPr>
          <w:rFonts w:ascii="仿宋" w:eastAsia="仿宋" w:hAnsi="仿宋" w:cs="仿宋" w:hint="eastAsia"/>
          <w:b/>
          <w:sz w:val="28"/>
          <w:szCs w:val="28"/>
        </w:rPr>
        <w:t>一、基本信息</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6379"/>
      </w:tblGrid>
      <w:tr w:rsidR="002036EE" w:rsidTr="007E34EF">
        <w:tc>
          <w:tcPr>
            <w:tcW w:w="2263"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学校名称</w:t>
            </w:r>
          </w:p>
        </w:tc>
        <w:tc>
          <w:tcPr>
            <w:tcW w:w="6379"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rPr>
                <w:rFonts w:ascii="仿宋" w:eastAsia="仿宋" w:hAnsi="仿宋" w:cs="仿宋"/>
                <w:sz w:val="28"/>
                <w:szCs w:val="28"/>
              </w:rPr>
            </w:pPr>
            <w:r>
              <w:rPr>
                <w:rFonts w:ascii="仿宋" w:eastAsia="仿宋" w:hAnsi="仿宋" w:cs="仿宋" w:hint="eastAsia"/>
                <w:sz w:val="28"/>
                <w:szCs w:val="28"/>
              </w:rPr>
              <w:t>湘潭大学</w:t>
            </w:r>
          </w:p>
        </w:tc>
      </w:tr>
      <w:tr w:rsidR="002036EE" w:rsidTr="007E34EF">
        <w:tc>
          <w:tcPr>
            <w:tcW w:w="2263"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教学理念</w:t>
            </w:r>
          </w:p>
        </w:tc>
        <w:tc>
          <w:tcPr>
            <w:tcW w:w="6379" w:type="dxa"/>
            <w:tcBorders>
              <w:top w:val="single" w:sz="4" w:space="0" w:color="auto"/>
              <w:left w:val="single" w:sz="4" w:space="0" w:color="auto"/>
              <w:bottom w:val="single" w:sz="4" w:space="0" w:color="auto"/>
              <w:right w:val="single" w:sz="4" w:space="0" w:color="auto"/>
            </w:tcBorders>
          </w:tcPr>
          <w:p w:rsidR="002036EE" w:rsidRPr="00A30673" w:rsidRDefault="00C6075F">
            <w:pPr>
              <w:spacing w:before="100" w:beforeAutospacing="1" w:after="100" w:afterAutospacing="1"/>
              <w:rPr>
                <w:rFonts w:ascii="仿宋" w:eastAsia="仿宋" w:hAnsi="仿宋" w:cs="仿宋"/>
                <w:sz w:val="28"/>
                <w:szCs w:val="28"/>
              </w:rPr>
            </w:pPr>
            <w:r w:rsidRPr="00A30673">
              <w:rPr>
                <w:rFonts w:ascii="仿宋" w:eastAsia="仿宋" w:hAnsi="仿宋" w:cs="仿宋" w:hint="eastAsia"/>
                <w:sz w:val="28"/>
                <w:szCs w:val="28"/>
              </w:rPr>
              <w:t>以功能为纲，辅以结构，结合文化；情景/体验</w:t>
            </w:r>
            <w:r w:rsidR="007E34EF">
              <w:rPr>
                <w:rFonts w:ascii="仿宋" w:eastAsia="仿宋" w:hAnsi="仿宋" w:cs="仿宋" w:hint="eastAsia"/>
                <w:sz w:val="28"/>
                <w:szCs w:val="28"/>
              </w:rPr>
              <w:t>教学</w:t>
            </w:r>
          </w:p>
        </w:tc>
      </w:tr>
      <w:tr w:rsidR="002036EE" w:rsidTr="007E34EF">
        <w:trPr>
          <w:trHeight w:val="343"/>
        </w:trPr>
        <w:tc>
          <w:tcPr>
            <w:tcW w:w="2263" w:type="dxa"/>
            <w:tcBorders>
              <w:top w:val="single" w:sz="4" w:space="0" w:color="auto"/>
              <w:left w:val="single" w:sz="4" w:space="0" w:color="auto"/>
              <w:bottom w:val="single" w:sz="4" w:space="0" w:color="auto"/>
              <w:right w:val="single" w:sz="4" w:space="0" w:color="auto"/>
            </w:tcBorders>
            <w:vAlign w:val="center"/>
          </w:tcPr>
          <w:p w:rsidR="002036EE" w:rsidRDefault="00C6075F">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教学对象</w:t>
            </w:r>
          </w:p>
        </w:tc>
        <w:tc>
          <w:tcPr>
            <w:tcW w:w="6379" w:type="dxa"/>
            <w:tcBorders>
              <w:top w:val="single" w:sz="4" w:space="0" w:color="auto"/>
              <w:left w:val="single" w:sz="4" w:space="0" w:color="auto"/>
              <w:bottom w:val="single" w:sz="4" w:space="0" w:color="auto"/>
              <w:right w:val="single" w:sz="4" w:space="0" w:color="auto"/>
            </w:tcBorders>
          </w:tcPr>
          <w:p w:rsidR="002036EE" w:rsidRPr="00180CD4" w:rsidRDefault="00A30673">
            <w:pPr>
              <w:jc w:val="left"/>
              <w:rPr>
                <w:rFonts w:ascii="仿宋" w:eastAsia="仿宋" w:hAnsi="仿宋" w:cs="仿宋"/>
                <w:sz w:val="28"/>
                <w:szCs w:val="28"/>
              </w:rPr>
            </w:pPr>
            <w:r w:rsidRPr="00180CD4">
              <w:rPr>
                <w:rFonts w:ascii="仿宋" w:eastAsia="仿宋" w:hAnsi="仿宋" w:cs="仿宋" w:hint="eastAsia"/>
                <w:sz w:val="28"/>
                <w:szCs w:val="28"/>
              </w:rPr>
              <w:t>本教学周期的教学对象共7人，年龄13岁至57岁不等。7人均为西班牙人，均为单一母语/国别</w:t>
            </w:r>
            <w:r w:rsidR="001B46E4" w:rsidRPr="00180CD4">
              <w:rPr>
                <w:rFonts w:ascii="仿宋" w:eastAsia="仿宋" w:hAnsi="仿宋" w:cs="仿宋" w:hint="eastAsia"/>
                <w:sz w:val="28"/>
                <w:szCs w:val="28"/>
              </w:rPr>
              <w:t>（西班牙语/西班牙）。7人在教学起点阶段的语言水平</w:t>
            </w:r>
            <w:r w:rsidR="00341FBB">
              <w:rPr>
                <w:rFonts w:ascii="仿宋" w:eastAsia="仿宋" w:hAnsi="仿宋" w:cs="仿宋" w:hint="eastAsia"/>
                <w:sz w:val="28"/>
                <w:szCs w:val="28"/>
              </w:rPr>
              <w:t>有个体化差异，但总体处于中级汉语水平。</w:t>
            </w:r>
          </w:p>
          <w:p w:rsidR="002036EE" w:rsidRDefault="002036EE">
            <w:pPr>
              <w:jc w:val="left"/>
              <w:rPr>
                <w:rFonts w:ascii="仿宋" w:eastAsia="仿宋" w:hAnsi="仿宋" w:cs="仿宋"/>
                <w:sz w:val="24"/>
              </w:rPr>
            </w:pPr>
          </w:p>
          <w:p w:rsidR="002036EE" w:rsidRDefault="002036EE">
            <w:pPr>
              <w:jc w:val="left"/>
              <w:rPr>
                <w:rFonts w:ascii="仿宋" w:eastAsia="仿宋" w:hAnsi="仿宋" w:cs="仿宋"/>
                <w:sz w:val="24"/>
              </w:rPr>
            </w:pPr>
          </w:p>
        </w:tc>
      </w:tr>
      <w:tr w:rsidR="002036EE" w:rsidTr="007E34EF">
        <w:trPr>
          <w:trHeight w:val="343"/>
        </w:trPr>
        <w:tc>
          <w:tcPr>
            <w:tcW w:w="2263" w:type="dxa"/>
            <w:tcBorders>
              <w:top w:val="single" w:sz="4" w:space="0" w:color="auto"/>
              <w:left w:val="single" w:sz="4" w:space="0" w:color="auto"/>
              <w:bottom w:val="single" w:sz="4" w:space="0" w:color="auto"/>
              <w:right w:val="single" w:sz="4" w:space="0" w:color="auto"/>
            </w:tcBorders>
            <w:vAlign w:val="center"/>
          </w:tcPr>
          <w:p w:rsidR="002036EE" w:rsidRDefault="00C6075F">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课程类型</w:t>
            </w:r>
          </w:p>
        </w:tc>
        <w:tc>
          <w:tcPr>
            <w:tcW w:w="6379" w:type="dxa"/>
            <w:tcBorders>
              <w:top w:val="single" w:sz="4" w:space="0" w:color="auto"/>
              <w:left w:val="single" w:sz="4" w:space="0" w:color="auto"/>
              <w:bottom w:val="single" w:sz="4" w:space="0" w:color="auto"/>
              <w:right w:val="single" w:sz="4" w:space="0" w:color="auto"/>
            </w:tcBorders>
          </w:tcPr>
          <w:p w:rsidR="002036EE" w:rsidRDefault="00C6075F">
            <w:pPr>
              <w:jc w:val="left"/>
              <w:rPr>
                <w:rFonts w:ascii="仿宋" w:eastAsia="仿宋" w:hAnsi="仿宋" w:cs="仿宋"/>
                <w:sz w:val="24"/>
              </w:rPr>
            </w:pPr>
            <w:r w:rsidRPr="00EF7ECF">
              <w:rPr>
                <w:rFonts w:ascii="仿宋" w:eastAsia="仿宋" w:hAnsi="仿宋" w:cs="仿宋" w:hint="eastAsia"/>
                <w:sz w:val="28"/>
                <w:szCs w:val="28"/>
              </w:rPr>
              <w:t>中级汉语综合课</w:t>
            </w:r>
          </w:p>
        </w:tc>
      </w:tr>
      <w:tr w:rsidR="002036EE" w:rsidTr="007E34EF">
        <w:trPr>
          <w:trHeight w:val="343"/>
        </w:trPr>
        <w:tc>
          <w:tcPr>
            <w:tcW w:w="2263" w:type="dxa"/>
            <w:tcBorders>
              <w:top w:val="single" w:sz="4" w:space="0" w:color="auto"/>
              <w:left w:val="single" w:sz="4" w:space="0" w:color="auto"/>
              <w:bottom w:val="single" w:sz="4" w:space="0" w:color="auto"/>
              <w:right w:val="single" w:sz="4" w:space="0" w:color="auto"/>
            </w:tcBorders>
            <w:vAlign w:val="center"/>
          </w:tcPr>
          <w:p w:rsidR="002036EE" w:rsidRDefault="00C6075F">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课时安排</w:t>
            </w:r>
          </w:p>
        </w:tc>
        <w:tc>
          <w:tcPr>
            <w:tcW w:w="6379" w:type="dxa"/>
            <w:tcBorders>
              <w:top w:val="single" w:sz="4" w:space="0" w:color="auto"/>
              <w:left w:val="single" w:sz="4" w:space="0" w:color="auto"/>
              <w:bottom w:val="single" w:sz="4" w:space="0" w:color="auto"/>
              <w:right w:val="single" w:sz="4" w:space="0" w:color="auto"/>
            </w:tcBorders>
          </w:tcPr>
          <w:p w:rsidR="002036EE" w:rsidRDefault="00C163C0">
            <w:pPr>
              <w:spacing w:before="100" w:beforeAutospacing="1" w:after="100" w:afterAutospacing="1"/>
              <w:rPr>
                <w:rFonts w:ascii="仿宋" w:eastAsia="仿宋" w:hAnsi="仿宋" w:cs="仿宋"/>
                <w:sz w:val="28"/>
                <w:szCs w:val="28"/>
              </w:rPr>
            </w:pPr>
            <w:r>
              <w:rPr>
                <w:rFonts w:ascii="仿宋" w:eastAsia="仿宋" w:hAnsi="仿宋" w:cs="仿宋" w:hint="eastAsia"/>
                <w:sz w:val="28"/>
                <w:szCs w:val="28"/>
              </w:rPr>
              <w:t>共</w:t>
            </w:r>
            <w:r w:rsidR="00EF7ECF">
              <w:rPr>
                <w:rFonts w:ascii="仿宋" w:eastAsia="仿宋" w:hAnsi="仿宋" w:cs="仿宋" w:hint="eastAsia"/>
                <w:sz w:val="28"/>
                <w:szCs w:val="28"/>
              </w:rPr>
              <w:t>58课时（总课程包含8个单元，预计每个单元授课时长为8课时，另外10个课时用来进行期中与期末复习）</w:t>
            </w:r>
          </w:p>
        </w:tc>
      </w:tr>
      <w:tr w:rsidR="002036EE" w:rsidTr="007E34EF">
        <w:trPr>
          <w:trHeight w:val="343"/>
        </w:trPr>
        <w:tc>
          <w:tcPr>
            <w:tcW w:w="2263" w:type="dxa"/>
            <w:tcBorders>
              <w:top w:val="single" w:sz="4" w:space="0" w:color="auto"/>
              <w:left w:val="single" w:sz="4" w:space="0" w:color="auto"/>
              <w:bottom w:val="single" w:sz="4" w:space="0" w:color="auto"/>
              <w:right w:val="single" w:sz="4" w:space="0" w:color="auto"/>
            </w:tcBorders>
            <w:vAlign w:val="center"/>
          </w:tcPr>
          <w:p w:rsidR="002036EE" w:rsidRDefault="00C6075F">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在线教学平台</w:t>
            </w:r>
          </w:p>
        </w:tc>
        <w:tc>
          <w:tcPr>
            <w:tcW w:w="6379" w:type="dxa"/>
            <w:tcBorders>
              <w:top w:val="single" w:sz="4" w:space="0" w:color="auto"/>
              <w:left w:val="single" w:sz="4" w:space="0" w:color="auto"/>
              <w:bottom w:val="single" w:sz="4" w:space="0" w:color="auto"/>
              <w:right w:val="single" w:sz="4" w:space="0" w:color="auto"/>
            </w:tcBorders>
          </w:tcPr>
          <w:p w:rsidR="002036EE" w:rsidRDefault="00C163C0">
            <w:pPr>
              <w:spacing w:before="100" w:beforeAutospacing="1" w:after="100" w:afterAutospacing="1"/>
              <w:rPr>
                <w:rFonts w:ascii="仿宋" w:eastAsia="仿宋" w:hAnsi="仿宋" w:cs="仿宋"/>
                <w:sz w:val="28"/>
                <w:szCs w:val="28"/>
              </w:rPr>
            </w:pPr>
            <w:r>
              <w:rPr>
                <w:rFonts w:ascii="仿宋" w:eastAsia="仿宋" w:hAnsi="仿宋" w:cs="仿宋"/>
                <w:sz w:val="28"/>
                <w:szCs w:val="28"/>
              </w:rPr>
              <w:t>ZOOM</w:t>
            </w:r>
          </w:p>
        </w:tc>
      </w:tr>
      <w:tr w:rsidR="002036EE" w:rsidTr="007E34EF">
        <w:trPr>
          <w:trHeight w:val="343"/>
        </w:trPr>
        <w:tc>
          <w:tcPr>
            <w:tcW w:w="2263" w:type="dxa"/>
            <w:tcBorders>
              <w:top w:val="single" w:sz="4" w:space="0" w:color="auto"/>
              <w:left w:val="single" w:sz="4" w:space="0" w:color="auto"/>
              <w:bottom w:val="single" w:sz="4" w:space="0" w:color="auto"/>
              <w:right w:val="single" w:sz="4" w:space="0" w:color="auto"/>
            </w:tcBorders>
            <w:vAlign w:val="center"/>
          </w:tcPr>
          <w:p w:rsidR="002036EE" w:rsidRDefault="00C6075F">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教材或资源名称</w:t>
            </w:r>
          </w:p>
        </w:tc>
        <w:tc>
          <w:tcPr>
            <w:tcW w:w="6379"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rPr>
                <w:rFonts w:ascii="仿宋" w:eastAsia="仿宋" w:hAnsi="仿宋" w:cs="仿宋"/>
                <w:sz w:val="28"/>
                <w:szCs w:val="28"/>
              </w:rPr>
            </w:pPr>
            <w:r>
              <w:rPr>
                <w:rFonts w:ascii="仿宋" w:eastAsia="仿宋" w:hAnsi="仿宋" w:cs="仿宋" w:hint="eastAsia"/>
                <w:sz w:val="28"/>
                <w:szCs w:val="28"/>
              </w:rPr>
              <w:t>《汉语之路</w:t>
            </w:r>
            <w:r>
              <w:rPr>
                <w:rFonts w:ascii="仿宋" w:eastAsia="仿宋" w:hAnsi="仿宋" w:cs="仿宋"/>
                <w:sz w:val="28"/>
                <w:szCs w:val="28"/>
              </w:rPr>
              <w:t>2</w:t>
            </w:r>
            <w:r>
              <w:rPr>
                <w:rFonts w:ascii="仿宋" w:eastAsia="仿宋" w:hAnsi="仿宋" w:cs="仿宋" w:hint="eastAsia"/>
                <w:sz w:val="28"/>
                <w:szCs w:val="28"/>
              </w:rPr>
              <w:t>》</w:t>
            </w:r>
          </w:p>
        </w:tc>
      </w:tr>
      <w:tr w:rsidR="002036EE" w:rsidTr="007E34EF">
        <w:trPr>
          <w:trHeight w:val="343"/>
        </w:trPr>
        <w:tc>
          <w:tcPr>
            <w:tcW w:w="2263" w:type="dxa"/>
            <w:tcBorders>
              <w:top w:val="single" w:sz="4" w:space="0" w:color="auto"/>
              <w:left w:val="single" w:sz="4" w:space="0" w:color="auto"/>
              <w:bottom w:val="single" w:sz="4" w:space="0" w:color="auto"/>
              <w:right w:val="single" w:sz="4" w:space="0" w:color="auto"/>
            </w:tcBorders>
            <w:vAlign w:val="center"/>
          </w:tcPr>
          <w:p w:rsidR="002036EE" w:rsidRDefault="00C6075F">
            <w:pPr>
              <w:spacing w:before="100" w:beforeAutospacing="1" w:after="100" w:afterAutospacing="1"/>
              <w:rPr>
                <w:rFonts w:ascii="仿宋" w:eastAsia="仿宋" w:hAnsi="仿宋" w:cs="仿宋"/>
                <w:b/>
                <w:bCs/>
                <w:sz w:val="28"/>
                <w:szCs w:val="28"/>
              </w:rPr>
            </w:pPr>
            <w:r>
              <w:rPr>
                <w:rFonts w:ascii="仿宋" w:eastAsia="仿宋" w:hAnsi="仿宋" w:cs="仿宋" w:hint="eastAsia"/>
                <w:b/>
                <w:bCs/>
                <w:sz w:val="28"/>
                <w:szCs w:val="28"/>
              </w:rPr>
              <w:t>活动单元</w:t>
            </w:r>
          </w:p>
        </w:tc>
        <w:tc>
          <w:tcPr>
            <w:tcW w:w="6379"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rPr>
                <w:rFonts w:ascii="仿宋" w:eastAsia="仿宋" w:hAnsi="仿宋" w:cs="仿宋"/>
                <w:sz w:val="28"/>
                <w:szCs w:val="28"/>
              </w:rPr>
            </w:pPr>
            <w:r>
              <w:rPr>
                <w:rFonts w:ascii="仿宋" w:eastAsia="仿宋" w:hAnsi="仿宋" w:cs="仿宋" w:hint="eastAsia"/>
                <w:sz w:val="28"/>
                <w:szCs w:val="28"/>
              </w:rPr>
              <w:t>__《汉语之路》_教材第_2__册第_4__单元</w:t>
            </w:r>
            <w:r>
              <w:rPr>
                <w:rFonts w:ascii="仿宋" w:eastAsia="仿宋" w:hAnsi="仿宋" w:cs="仿宋" w:hint="eastAsia"/>
                <w:sz w:val="24"/>
              </w:rPr>
              <w:t>（*如使用自编教材，需附上教材简介及活动单元具体内容）</w:t>
            </w:r>
          </w:p>
        </w:tc>
      </w:tr>
    </w:tbl>
    <w:p w:rsidR="00A30673" w:rsidRDefault="00A30673">
      <w:pPr>
        <w:widowControl/>
        <w:spacing w:before="100" w:beforeAutospacing="1" w:after="100" w:afterAutospacing="1" w:line="560" w:lineRule="exact"/>
        <w:jc w:val="left"/>
        <w:rPr>
          <w:rFonts w:ascii="仿宋" w:eastAsia="仿宋" w:hAnsi="仿宋" w:cs="仿宋"/>
          <w:b/>
          <w:sz w:val="28"/>
          <w:szCs w:val="28"/>
        </w:rPr>
      </w:pPr>
    </w:p>
    <w:p w:rsidR="00A30673" w:rsidRDefault="00A30673">
      <w:pPr>
        <w:widowControl/>
        <w:spacing w:before="100" w:beforeAutospacing="1" w:after="100" w:afterAutospacing="1" w:line="560" w:lineRule="exact"/>
        <w:jc w:val="left"/>
        <w:rPr>
          <w:rFonts w:ascii="仿宋" w:eastAsia="仿宋" w:hAnsi="仿宋" w:cs="仿宋"/>
          <w:b/>
          <w:sz w:val="28"/>
          <w:szCs w:val="28"/>
        </w:rPr>
      </w:pPr>
    </w:p>
    <w:p w:rsidR="009C273C" w:rsidRDefault="009C273C">
      <w:pPr>
        <w:widowControl/>
        <w:spacing w:before="100" w:beforeAutospacing="1" w:after="100" w:afterAutospacing="1" w:line="560" w:lineRule="exact"/>
        <w:jc w:val="left"/>
        <w:rPr>
          <w:rFonts w:ascii="仿宋" w:eastAsia="仿宋" w:hAnsi="仿宋" w:cs="仿宋"/>
          <w:b/>
          <w:sz w:val="28"/>
          <w:szCs w:val="28"/>
        </w:rPr>
      </w:pPr>
    </w:p>
    <w:p w:rsidR="002036EE" w:rsidRDefault="00C6075F">
      <w:pPr>
        <w:widowControl/>
        <w:spacing w:before="100" w:beforeAutospacing="1" w:after="100" w:afterAutospacing="1" w:line="560" w:lineRule="exact"/>
        <w:jc w:val="left"/>
        <w:rPr>
          <w:rFonts w:ascii="仿宋" w:eastAsia="仿宋" w:hAnsi="仿宋" w:cs="仿宋"/>
          <w:b/>
          <w:sz w:val="28"/>
          <w:szCs w:val="28"/>
        </w:rPr>
      </w:pPr>
      <w:r>
        <w:rPr>
          <w:rFonts w:ascii="仿宋" w:eastAsia="仿宋" w:hAnsi="仿宋" w:cs="仿宋" w:hint="eastAsia"/>
          <w:b/>
          <w:sz w:val="28"/>
          <w:szCs w:val="28"/>
        </w:rPr>
        <w:lastRenderedPageBreak/>
        <w:t>二、团队信息</w:t>
      </w:r>
    </w:p>
    <w:tbl>
      <w:tblPr>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34"/>
        <w:gridCol w:w="1560"/>
        <w:gridCol w:w="992"/>
        <w:gridCol w:w="1822"/>
        <w:gridCol w:w="1444"/>
        <w:gridCol w:w="1412"/>
      </w:tblGrid>
      <w:tr w:rsidR="002036EE" w:rsidTr="002B6E9A">
        <w:tc>
          <w:tcPr>
            <w:tcW w:w="9215" w:type="dxa"/>
            <w:gridSpan w:val="7"/>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jc w:val="left"/>
              <w:rPr>
                <w:rFonts w:ascii="仿宋" w:eastAsia="仿宋" w:hAnsi="仿宋" w:cs="仿宋"/>
                <w:b/>
                <w:bCs/>
                <w:sz w:val="28"/>
                <w:szCs w:val="28"/>
              </w:rPr>
            </w:pPr>
            <w:r>
              <w:rPr>
                <w:rFonts w:ascii="仿宋" w:eastAsia="仿宋" w:hAnsi="仿宋" w:cs="仿宋" w:hint="eastAsia"/>
                <w:b/>
                <w:bCs/>
                <w:sz w:val="28"/>
                <w:szCs w:val="28"/>
              </w:rPr>
              <w:t>团队成员（第1位为团队负责人）</w:t>
            </w:r>
          </w:p>
        </w:tc>
      </w:tr>
      <w:tr w:rsidR="002036EE" w:rsidTr="002B6E9A">
        <w:tc>
          <w:tcPr>
            <w:tcW w:w="851"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序号</w:t>
            </w:r>
          </w:p>
        </w:tc>
        <w:tc>
          <w:tcPr>
            <w:tcW w:w="1134"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姓名</w:t>
            </w:r>
          </w:p>
        </w:tc>
        <w:tc>
          <w:tcPr>
            <w:tcW w:w="1560"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jc w:val="center"/>
              <w:rPr>
                <w:rFonts w:ascii="仿宋" w:eastAsia="仿宋" w:hAnsi="仿宋" w:cs="仿宋"/>
                <w:b/>
                <w:bCs/>
                <w:sz w:val="28"/>
                <w:szCs w:val="28"/>
              </w:rPr>
            </w:pPr>
            <w:r>
              <w:rPr>
                <w:rFonts w:ascii="仿宋" w:eastAsia="仿宋" w:hAnsi="仿宋" w:hint="eastAsia"/>
                <w:b/>
                <w:sz w:val="28"/>
                <w:szCs w:val="28"/>
              </w:rPr>
              <w:t>身份</w:t>
            </w:r>
          </w:p>
        </w:tc>
        <w:tc>
          <w:tcPr>
            <w:tcW w:w="992"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专业方向</w:t>
            </w:r>
          </w:p>
        </w:tc>
        <w:tc>
          <w:tcPr>
            <w:tcW w:w="1822" w:type="dxa"/>
            <w:tcBorders>
              <w:top w:val="single" w:sz="4" w:space="0" w:color="auto"/>
              <w:left w:val="single" w:sz="4" w:space="0" w:color="auto"/>
              <w:bottom w:val="single" w:sz="4" w:space="0" w:color="auto"/>
              <w:right w:val="single" w:sz="4" w:space="0" w:color="auto"/>
            </w:tcBorders>
          </w:tcPr>
          <w:p w:rsidR="002036EE" w:rsidRDefault="00C6075F">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手机号码</w:t>
            </w:r>
          </w:p>
        </w:tc>
        <w:tc>
          <w:tcPr>
            <w:tcW w:w="1444" w:type="dxa"/>
            <w:tcBorders>
              <w:top w:val="single" w:sz="4" w:space="0" w:color="auto"/>
              <w:left w:val="single" w:sz="4" w:space="0" w:color="auto"/>
              <w:bottom w:val="single" w:sz="4" w:space="0" w:color="auto"/>
              <w:right w:val="single" w:sz="2" w:space="0" w:color="auto"/>
            </w:tcBorders>
          </w:tcPr>
          <w:p w:rsidR="002036EE" w:rsidRDefault="00C6075F">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电子邮箱</w:t>
            </w:r>
          </w:p>
        </w:tc>
        <w:tc>
          <w:tcPr>
            <w:tcW w:w="1412" w:type="dxa"/>
            <w:tcBorders>
              <w:top w:val="single" w:sz="4" w:space="0" w:color="auto"/>
              <w:left w:val="single" w:sz="2" w:space="0" w:color="auto"/>
              <w:bottom w:val="single" w:sz="4" w:space="0" w:color="auto"/>
              <w:right w:val="single" w:sz="4" w:space="0" w:color="auto"/>
            </w:tcBorders>
          </w:tcPr>
          <w:p w:rsidR="002036EE" w:rsidRDefault="00C6075F">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承担任务</w:t>
            </w:r>
          </w:p>
        </w:tc>
      </w:tr>
      <w:tr w:rsidR="00AF43B5" w:rsidTr="002B6E9A">
        <w:trPr>
          <w:trHeight w:val="568"/>
        </w:trPr>
        <w:tc>
          <w:tcPr>
            <w:tcW w:w="851" w:type="dxa"/>
            <w:tcBorders>
              <w:top w:val="single" w:sz="4" w:space="0" w:color="auto"/>
              <w:left w:val="single" w:sz="4" w:space="0" w:color="auto"/>
              <w:bottom w:val="single" w:sz="4" w:space="0" w:color="auto"/>
              <w:right w:val="single" w:sz="4" w:space="0" w:color="auto"/>
            </w:tcBorders>
          </w:tcPr>
          <w:p w:rsidR="00AF43B5" w:rsidRDefault="00AF43B5" w:rsidP="00AF43B5">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1</w:t>
            </w:r>
          </w:p>
        </w:tc>
        <w:tc>
          <w:tcPr>
            <w:tcW w:w="113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仿宋" w:eastAsia="仿宋" w:hAnsi="仿宋" w:hint="eastAsia"/>
                <w:b/>
                <w:sz w:val="28"/>
                <w:szCs w:val="28"/>
              </w:rPr>
              <w:t>田琳</w:t>
            </w:r>
          </w:p>
        </w:tc>
        <w:tc>
          <w:tcPr>
            <w:tcW w:w="1560"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莱昂大学孔院中方院长</w:t>
            </w:r>
          </w:p>
        </w:tc>
        <w:tc>
          <w:tcPr>
            <w:tcW w:w="99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汉语国际教育</w:t>
            </w:r>
          </w:p>
        </w:tc>
        <w:tc>
          <w:tcPr>
            <w:tcW w:w="1822" w:type="dxa"/>
            <w:tcBorders>
              <w:top w:val="single" w:sz="4" w:space="0" w:color="auto"/>
              <w:left w:val="single" w:sz="4" w:space="0" w:color="auto"/>
              <w:bottom w:val="single" w:sz="4" w:space="0" w:color="auto"/>
              <w:right w:val="single" w:sz="4" w:space="0" w:color="auto"/>
            </w:tcBorders>
          </w:tcPr>
          <w:p w:rsidR="00AF43B5" w:rsidRPr="00C408A4" w:rsidRDefault="00AF43B5" w:rsidP="00AF43B5">
            <w:pPr>
              <w:spacing w:line="348" w:lineRule="auto"/>
              <w:rPr>
                <w:rFonts w:ascii="宋体" w:hAnsi="宋体" w:cs="宋体"/>
                <w:sz w:val="24"/>
              </w:rPr>
            </w:pPr>
            <w:r w:rsidRPr="00C408A4">
              <w:rPr>
                <w:rFonts w:ascii="宋体" w:hAnsi="宋体" w:cs="宋体" w:hint="eastAsia"/>
                <w:sz w:val="24"/>
              </w:rPr>
              <w:t>15573296621</w:t>
            </w:r>
          </w:p>
        </w:tc>
        <w:tc>
          <w:tcPr>
            <w:tcW w:w="1444" w:type="dxa"/>
            <w:tcBorders>
              <w:top w:val="single" w:sz="4" w:space="0" w:color="auto"/>
              <w:left w:val="single" w:sz="4" w:space="0" w:color="auto"/>
              <w:bottom w:val="single" w:sz="4" w:space="0" w:color="auto"/>
              <w:right w:val="single" w:sz="4" w:space="0" w:color="auto"/>
            </w:tcBorders>
          </w:tcPr>
          <w:p w:rsidR="00AF43B5" w:rsidRPr="00C408A4" w:rsidRDefault="00AF43B5" w:rsidP="00AF43B5">
            <w:pPr>
              <w:spacing w:line="348" w:lineRule="auto"/>
              <w:rPr>
                <w:rFonts w:ascii="宋体" w:hAnsi="宋体" w:cs="宋体"/>
                <w:sz w:val="24"/>
              </w:rPr>
            </w:pPr>
            <w:r w:rsidRPr="00C408A4">
              <w:rPr>
                <w:rFonts w:ascii="宋体" w:hAnsi="宋体" w:cs="宋体" w:hint="eastAsia"/>
                <w:sz w:val="24"/>
              </w:rPr>
              <w:t>tianlin@xtu.edu.cn</w:t>
            </w:r>
          </w:p>
        </w:tc>
        <w:tc>
          <w:tcPr>
            <w:tcW w:w="141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课程设计、授课指导</w:t>
            </w:r>
          </w:p>
        </w:tc>
      </w:tr>
      <w:tr w:rsidR="00AF43B5" w:rsidTr="002B6E9A">
        <w:tc>
          <w:tcPr>
            <w:tcW w:w="851" w:type="dxa"/>
            <w:tcBorders>
              <w:top w:val="single" w:sz="4" w:space="0" w:color="auto"/>
              <w:left w:val="single" w:sz="4" w:space="0" w:color="auto"/>
              <w:bottom w:val="single" w:sz="4" w:space="0" w:color="auto"/>
              <w:right w:val="single" w:sz="4" w:space="0" w:color="auto"/>
            </w:tcBorders>
          </w:tcPr>
          <w:p w:rsidR="00AF43B5" w:rsidRDefault="00AF43B5" w:rsidP="00AF43B5">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2</w:t>
            </w:r>
          </w:p>
        </w:tc>
        <w:tc>
          <w:tcPr>
            <w:tcW w:w="113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仿宋" w:eastAsia="仿宋" w:hAnsi="仿宋" w:hint="eastAsia"/>
                <w:b/>
                <w:sz w:val="28"/>
                <w:szCs w:val="28"/>
              </w:rPr>
              <w:t>唐雪</w:t>
            </w:r>
          </w:p>
        </w:tc>
        <w:tc>
          <w:tcPr>
            <w:tcW w:w="1560"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国际中文教育教师</w:t>
            </w:r>
          </w:p>
        </w:tc>
        <w:tc>
          <w:tcPr>
            <w:tcW w:w="99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汉语国际教育</w:t>
            </w:r>
          </w:p>
        </w:tc>
        <w:tc>
          <w:tcPr>
            <w:tcW w:w="182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17784142107</w:t>
            </w:r>
          </w:p>
        </w:tc>
        <w:tc>
          <w:tcPr>
            <w:tcW w:w="1444" w:type="dxa"/>
            <w:tcBorders>
              <w:top w:val="single" w:sz="4" w:space="0" w:color="auto"/>
              <w:left w:val="single" w:sz="4" w:space="0" w:color="auto"/>
              <w:bottom w:val="single" w:sz="4" w:space="0" w:color="auto"/>
              <w:right w:val="single" w:sz="4" w:space="0" w:color="auto"/>
            </w:tcBorders>
          </w:tcPr>
          <w:p w:rsidR="00AF43B5" w:rsidRPr="00C408A4" w:rsidRDefault="00AF43B5" w:rsidP="00AF43B5">
            <w:pPr>
              <w:spacing w:line="348" w:lineRule="auto"/>
              <w:rPr>
                <w:rFonts w:ascii="宋体" w:hAnsi="宋体" w:cs="宋体"/>
                <w:sz w:val="24"/>
              </w:rPr>
            </w:pPr>
            <w:r w:rsidRPr="00C408A4">
              <w:rPr>
                <w:rFonts w:ascii="宋体" w:hAnsi="宋体" w:cs="宋体" w:hint="eastAsia"/>
                <w:sz w:val="24"/>
              </w:rPr>
              <w:t>tangshuishui127</w:t>
            </w:r>
            <w:r>
              <w:rPr>
                <w:rFonts w:ascii="宋体" w:hAnsi="宋体" w:cs="宋体" w:hint="eastAsia"/>
                <w:sz w:val="24"/>
              </w:rPr>
              <w:t>@163.com</w:t>
            </w:r>
          </w:p>
        </w:tc>
        <w:tc>
          <w:tcPr>
            <w:tcW w:w="141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授课、课程设计</w:t>
            </w:r>
          </w:p>
        </w:tc>
      </w:tr>
      <w:tr w:rsidR="00AF43B5" w:rsidTr="002B6E9A">
        <w:tc>
          <w:tcPr>
            <w:tcW w:w="851" w:type="dxa"/>
            <w:tcBorders>
              <w:top w:val="single" w:sz="4" w:space="0" w:color="auto"/>
              <w:left w:val="single" w:sz="4" w:space="0" w:color="auto"/>
              <w:bottom w:val="single" w:sz="4" w:space="0" w:color="auto"/>
              <w:right w:val="single" w:sz="4" w:space="0" w:color="auto"/>
            </w:tcBorders>
          </w:tcPr>
          <w:p w:rsidR="00AF43B5" w:rsidRDefault="00AF43B5" w:rsidP="00AF43B5">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3</w:t>
            </w:r>
          </w:p>
        </w:tc>
        <w:tc>
          <w:tcPr>
            <w:tcW w:w="113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仿宋" w:eastAsia="仿宋" w:hAnsi="仿宋" w:hint="eastAsia"/>
                <w:b/>
                <w:sz w:val="28"/>
                <w:szCs w:val="28"/>
              </w:rPr>
              <w:t>李洛伽</w:t>
            </w:r>
          </w:p>
        </w:tc>
        <w:tc>
          <w:tcPr>
            <w:tcW w:w="1560"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国际中文教育志愿者</w:t>
            </w:r>
          </w:p>
        </w:tc>
        <w:tc>
          <w:tcPr>
            <w:tcW w:w="99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汉语国际教育</w:t>
            </w:r>
          </w:p>
        </w:tc>
        <w:tc>
          <w:tcPr>
            <w:tcW w:w="182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+34 637277085</w:t>
            </w:r>
          </w:p>
        </w:tc>
        <w:tc>
          <w:tcPr>
            <w:tcW w:w="144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asherlee0312@gmail.com</w:t>
            </w:r>
          </w:p>
        </w:tc>
        <w:tc>
          <w:tcPr>
            <w:tcW w:w="141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录像后期加工、情景教学</w:t>
            </w:r>
          </w:p>
        </w:tc>
      </w:tr>
      <w:tr w:rsidR="00AF43B5" w:rsidTr="002B6E9A">
        <w:tc>
          <w:tcPr>
            <w:tcW w:w="851" w:type="dxa"/>
            <w:tcBorders>
              <w:top w:val="single" w:sz="4" w:space="0" w:color="auto"/>
              <w:left w:val="single" w:sz="4" w:space="0" w:color="auto"/>
              <w:bottom w:val="single" w:sz="4" w:space="0" w:color="auto"/>
              <w:right w:val="single" w:sz="4" w:space="0" w:color="auto"/>
            </w:tcBorders>
          </w:tcPr>
          <w:p w:rsidR="00AF43B5" w:rsidRDefault="00AF43B5" w:rsidP="00AF43B5">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4</w:t>
            </w:r>
          </w:p>
        </w:tc>
        <w:tc>
          <w:tcPr>
            <w:tcW w:w="113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仿宋" w:eastAsia="仿宋" w:hAnsi="仿宋" w:hint="eastAsia"/>
                <w:b/>
                <w:sz w:val="28"/>
                <w:szCs w:val="28"/>
              </w:rPr>
              <w:t>马莎</w:t>
            </w:r>
          </w:p>
        </w:tc>
        <w:tc>
          <w:tcPr>
            <w:tcW w:w="1560"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国际中文教育志愿者</w:t>
            </w:r>
          </w:p>
        </w:tc>
        <w:tc>
          <w:tcPr>
            <w:tcW w:w="99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汉语国际教育</w:t>
            </w:r>
          </w:p>
        </w:tc>
        <w:tc>
          <w:tcPr>
            <w:tcW w:w="182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+34 610481565</w:t>
            </w:r>
          </w:p>
        </w:tc>
        <w:tc>
          <w:tcPr>
            <w:tcW w:w="144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836419295@qq.com</w:t>
            </w:r>
          </w:p>
        </w:tc>
        <w:tc>
          <w:tcPr>
            <w:tcW w:w="141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录像、情景教学</w:t>
            </w:r>
          </w:p>
        </w:tc>
      </w:tr>
      <w:tr w:rsidR="00AF43B5" w:rsidTr="002B6E9A">
        <w:tc>
          <w:tcPr>
            <w:tcW w:w="851" w:type="dxa"/>
            <w:tcBorders>
              <w:top w:val="single" w:sz="4" w:space="0" w:color="auto"/>
              <w:left w:val="single" w:sz="4" w:space="0" w:color="auto"/>
              <w:bottom w:val="single" w:sz="4" w:space="0" w:color="auto"/>
              <w:right w:val="single" w:sz="4" w:space="0" w:color="auto"/>
            </w:tcBorders>
          </w:tcPr>
          <w:p w:rsidR="00AF43B5" w:rsidRDefault="00AF43B5" w:rsidP="00AF43B5">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5</w:t>
            </w:r>
          </w:p>
        </w:tc>
        <w:tc>
          <w:tcPr>
            <w:tcW w:w="113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仿宋" w:eastAsia="仿宋" w:hAnsi="仿宋" w:hint="eastAsia"/>
                <w:b/>
                <w:sz w:val="28"/>
                <w:szCs w:val="28"/>
              </w:rPr>
              <w:t>林芊</w:t>
            </w:r>
          </w:p>
        </w:tc>
        <w:tc>
          <w:tcPr>
            <w:tcW w:w="1560"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国际中文教育志愿者</w:t>
            </w:r>
          </w:p>
        </w:tc>
        <w:tc>
          <w:tcPr>
            <w:tcW w:w="99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汉语国际教育</w:t>
            </w:r>
          </w:p>
        </w:tc>
        <w:tc>
          <w:tcPr>
            <w:tcW w:w="182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+34 697289453</w:t>
            </w:r>
          </w:p>
        </w:tc>
        <w:tc>
          <w:tcPr>
            <w:tcW w:w="144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lqia@unileon.es</w:t>
            </w:r>
          </w:p>
        </w:tc>
        <w:tc>
          <w:tcPr>
            <w:tcW w:w="141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ppt制作、情景教学</w:t>
            </w:r>
          </w:p>
        </w:tc>
      </w:tr>
      <w:tr w:rsidR="00AF43B5" w:rsidTr="002B6E9A">
        <w:tc>
          <w:tcPr>
            <w:tcW w:w="851" w:type="dxa"/>
            <w:tcBorders>
              <w:top w:val="single" w:sz="4" w:space="0" w:color="auto"/>
              <w:left w:val="single" w:sz="4" w:space="0" w:color="auto"/>
              <w:bottom w:val="single" w:sz="4" w:space="0" w:color="auto"/>
              <w:right w:val="single" w:sz="4" w:space="0" w:color="auto"/>
            </w:tcBorders>
          </w:tcPr>
          <w:p w:rsidR="00AF43B5" w:rsidRDefault="00AF43B5" w:rsidP="00AF43B5">
            <w:pPr>
              <w:spacing w:before="100" w:beforeAutospacing="1" w:after="100" w:afterAutospacing="1"/>
              <w:jc w:val="center"/>
              <w:rPr>
                <w:rFonts w:ascii="仿宋" w:eastAsia="仿宋" w:hAnsi="仿宋" w:cs="仿宋"/>
                <w:b/>
                <w:bCs/>
                <w:sz w:val="28"/>
                <w:szCs w:val="28"/>
              </w:rPr>
            </w:pPr>
            <w:r>
              <w:rPr>
                <w:rFonts w:ascii="仿宋" w:eastAsia="仿宋" w:hAnsi="仿宋" w:cs="仿宋" w:hint="eastAsia"/>
                <w:b/>
                <w:bCs/>
                <w:sz w:val="28"/>
                <w:szCs w:val="28"/>
              </w:rPr>
              <w:t>6</w:t>
            </w:r>
          </w:p>
        </w:tc>
        <w:tc>
          <w:tcPr>
            <w:tcW w:w="113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仿宋" w:eastAsia="仿宋" w:hAnsi="仿宋" w:hint="eastAsia"/>
                <w:b/>
                <w:sz w:val="28"/>
                <w:szCs w:val="28"/>
              </w:rPr>
              <w:t>胡珊</w:t>
            </w:r>
          </w:p>
        </w:tc>
        <w:tc>
          <w:tcPr>
            <w:tcW w:w="1560"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国际中文教育志愿者</w:t>
            </w:r>
          </w:p>
        </w:tc>
        <w:tc>
          <w:tcPr>
            <w:tcW w:w="99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汉语国际教育</w:t>
            </w:r>
          </w:p>
        </w:tc>
        <w:tc>
          <w:tcPr>
            <w:tcW w:w="182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+34 664509703</w:t>
            </w:r>
          </w:p>
        </w:tc>
        <w:tc>
          <w:tcPr>
            <w:tcW w:w="1444"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390862245@qq.com</w:t>
            </w:r>
          </w:p>
        </w:tc>
        <w:tc>
          <w:tcPr>
            <w:tcW w:w="1412" w:type="dxa"/>
            <w:tcBorders>
              <w:top w:val="single" w:sz="4" w:space="0" w:color="auto"/>
              <w:left w:val="single" w:sz="4" w:space="0" w:color="auto"/>
              <w:bottom w:val="single" w:sz="4" w:space="0" w:color="auto"/>
              <w:right w:val="single" w:sz="4" w:space="0" w:color="auto"/>
            </w:tcBorders>
          </w:tcPr>
          <w:p w:rsidR="00AF43B5" w:rsidRDefault="00AF43B5" w:rsidP="00AF43B5">
            <w:pPr>
              <w:spacing w:line="348" w:lineRule="auto"/>
              <w:rPr>
                <w:rFonts w:ascii="仿宋" w:eastAsia="仿宋" w:hAnsi="仿宋"/>
                <w:b/>
                <w:sz w:val="28"/>
                <w:szCs w:val="28"/>
              </w:rPr>
            </w:pPr>
            <w:r>
              <w:rPr>
                <w:rFonts w:ascii="宋体" w:hAnsi="宋体" w:cs="宋体" w:hint="eastAsia"/>
                <w:sz w:val="24"/>
              </w:rPr>
              <w:t>教案撰写、情景教学</w:t>
            </w:r>
          </w:p>
        </w:tc>
      </w:tr>
      <w:tr w:rsidR="00AF43B5" w:rsidTr="009C273C">
        <w:trPr>
          <w:trHeight w:val="4755"/>
        </w:trPr>
        <w:tc>
          <w:tcPr>
            <w:tcW w:w="9215" w:type="dxa"/>
            <w:gridSpan w:val="7"/>
            <w:tcBorders>
              <w:top w:val="single" w:sz="4" w:space="0" w:color="auto"/>
              <w:left w:val="single" w:sz="4" w:space="0" w:color="auto"/>
              <w:bottom w:val="single" w:sz="4" w:space="0" w:color="auto"/>
              <w:right w:val="single" w:sz="4" w:space="0" w:color="auto"/>
            </w:tcBorders>
          </w:tcPr>
          <w:p w:rsidR="00AF43B5" w:rsidRPr="002B6E9A" w:rsidRDefault="00AF43B5" w:rsidP="00AF43B5">
            <w:pPr>
              <w:adjustRightInd w:val="0"/>
              <w:snapToGrid w:val="0"/>
              <w:rPr>
                <w:rFonts w:ascii="仿宋" w:eastAsia="仿宋" w:hAnsi="仿宋" w:cs="仿宋"/>
                <w:sz w:val="24"/>
              </w:rPr>
            </w:pPr>
            <w:r w:rsidRPr="002B6E9A">
              <w:rPr>
                <w:rFonts w:ascii="仿宋" w:eastAsia="仿宋" w:hAnsi="仿宋" w:cs="仿宋" w:hint="eastAsia"/>
                <w:sz w:val="24"/>
              </w:rPr>
              <w:t>团队成员/个人简介（包括相关教学研究及实践情况介绍，不超过300字）：</w:t>
            </w:r>
          </w:p>
          <w:p w:rsidR="009C273C" w:rsidRDefault="009C273C" w:rsidP="00A30673">
            <w:pPr>
              <w:ind w:firstLineChars="200" w:firstLine="480"/>
              <w:rPr>
                <w:rFonts w:ascii="仿宋" w:eastAsia="仿宋" w:hAnsi="仿宋" w:cs="仿宋"/>
                <w:sz w:val="24"/>
              </w:rPr>
            </w:pPr>
          </w:p>
          <w:p w:rsidR="00AF43B5" w:rsidRPr="002B6E9A" w:rsidRDefault="00AF43B5" w:rsidP="00A30673">
            <w:pPr>
              <w:ind w:firstLineChars="200" w:firstLine="480"/>
              <w:rPr>
                <w:rFonts w:ascii="仿宋" w:eastAsia="仿宋" w:hAnsi="仿宋" w:cs="仿宋"/>
                <w:sz w:val="24"/>
              </w:rPr>
            </w:pPr>
            <w:r w:rsidRPr="002B6E9A">
              <w:rPr>
                <w:rFonts w:ascii="仿宋" w:eastAsia="仿宋" w:hAnsi="仿宋" w:cs="仿宋" w:hint="eastAsia"/>
                <w:sz w:val="24"/>
              </w:rPr>
              <w:t>田琳，湘潭大学外国语学院教师，曾在泰国南邦商学院和西班牙莱昂大学孔子学院担任汉语教师，现任西班牙莱昂大学孔子学院中方院长。</w:t>
            </w:r>
          </w:p>
          <w:p w:rsidR="00AF43B5" w:rsidRPr="002B6E9A" w:rsidRDefault="00AF43B5" w:rsidP="00A30673">
            <w:pPr>
              <w:ind w:firstLineChars="200" w:firstLine="480"/>
              <w:rPr>
                <w:rFonts w:ascii="仿宋" w:eastAsia="仿宋" w:hAnsi="仿宋" w:cs="仿宋"/>
                <w:sz w:val="24"/>
              </w:rPr>
            </w:pPr>
            <w:r w:rsidRPr="002B6E9A">
              <w:rPr>
                <w:rFonts w:ascii="仿宋" w:eastAsia="仿宋" w:hAnsi="仿宋" w:cs="仿宋" w:hint="eastAsia"/>
                <w:sz w:val="24"/>
              </w:rPr>
              <w:t>唐雪，大连外国语大学汉语国际教育硕士。曾在亚美尼亚埃里温“布留索夫”大学孔子学院担任国际中文教育志愿者，现任西班牙</w:t>
            </w:r>
            <w:r w:rsidR="000A3369" w:rsidRPr="002B6E9A">
              <w:rPr>
                <w:rFonts w:ascii="仿宋" w:eastAsia="仿宋" w:hAnsi="仿宋" w:cs="仿宋" w:hint="eastAsia"/>
                <w:sz w:val="24"/>
              </w:rPr>
              <w:t>莱昂孔院</w:t>
            </w:r>
            <w:r w:rsidRPr="002B6E9A">
              <w:rPr>
                <w:rFonts w:ascii="仿宋" w:eastAsia="仿宋" w:hAnsi="仿宋" w:cs="仿宋" w:hint="eastAsia"/>
                <w:sz w:val="24"/>
              </w:rPr>
              <w:t>公派教师。</w:t>
            </w:r>
          </w:p>
          <w:p w:rsidR="00AF43B5" w:rsidRPr="002B6E9A" w:rsidRDefault="00AF43B5" w:rsidP="00A30673">
            <w:pPr>
              <w:ind w:firstLineChars="200" w:firstLine="480"/>
              <w:rPr>
                <w:rFonts w:ascii="仿宋" w:eastAsia="仿宋" w:hAnsi="仿宋" w:cs="仿宋"/>
                <w:sz w:val="24"/>
              </w:rPr>
            </w:pPr>
            <w:r w:rsidRPr="002B6E9A">
              <w:rPr>
                <w:rFonts w:ascii="仿宋" w:eastAsia="仿宋" w:hAnsi="仿宋" w:cs="仿宋" w:hint="eastAsia"/>
                <w:sz w:val="24"/>
              </w:rPr>
              <w:t>李洛伽,重庆大学汉语国际教育专业在读硕士生。曾</w:t>
            </w:r>
            <w:r w:rsidR="000A3369" w:rsidRPr="002B6E9A">
              <w:rPr>
                <w:rFonts w:ascii="仿宋" w:eastAsia="仿宋" w:hAnsi="仿宋" w:cs="仿宋" w:hint="eastAsia"/>
                <w:sz w:val="24"/>
              </w:rPr>
              <w:t>在</w:t>
            </w:r>
            <w:r w:rsidRPr="002B6E9A">
              <w:rPr>
                <w:rFonts w:ascii="仿宋" w:eastAsia="仿宋" w:hAnsi="仿宋" w:cs="仿宋" w:hint="eastAsia"/>
                <w:sz w:val="24"/>
              </w:rPr>
              <w:t>泰国帕府汪秦维塔雅中学进行汉语教学，现为西班牙</w:t>
            </w:r>
            <w:r w:rsidR="000A3369" w:rsidRPr="002B6E9A">
              <w:rPr>
                <w:rFonts w:ascii="仿宋" w:eastAsia="仿宋" w:hAnsi="仿宋" w:cs="仿宋" w:hint="eastAsia"/>
                <w:sz w:val="24"/>
              </w:rPr>
              <w:t>莱昂孔院</w:t>
            </w:r>
            <w:r w:rsidRPr="002B6E9A">
              <w:rPr>
                <w:rFonts w:ascii="仿宋" w:eastAsia="仿宋" w:hAnsi="仿宋" w:cs="仿宋" w:hint="eastAsia"/>
                <w:sz w:val="24"/>
              </w:rPr>
              <w:t>国际中文教育志愿者。</w:t>
            </w:r>
          </w:p>
          <w:p w:rsidR="00AF43B5" w:rsidRPr="002B6E9A" w:rsidRDefault="00AF43B5" w:rsidP="00A30673">
            <w:pPr>
              <w:ind w:firstLineChars="200" w:firstLine="480"/>
              <w:rPr>
                <w:rFonts w:ascii="仿宋" w:eastAsia="仿宋" w:hAnsi="仿宋" w:cs="仿宋"/>
                <w:sz w:val="24"/>
              </w:rPr>
            </w:pPr>
            <w:r w:rsidRPr="002B6E9A">
              <w:rPr>
                <w:rFonts w:ascii="仿宋" w:eastAsia="仿宋" w:hAnsi="仿宋" w:cs="仿宋" w:hint="eastAsia"/>
                <w:sz w:val="24"/>
              </w:rPr>
              <w:t>马莎，曾任湘潭大学国际交流学院线上初级汉语综合课教师</w:t>
            </w:r>
            <w:r w:rsidR="000A3369" w:rsidRPr="002B6E9A">
              <w:rPr>
                <w:rFonts w:ascii="仿宋" w:eastAsia="仿宋" w:hAnsi="仿宋" w:cs="仿宋" w:hint="eastAsia"/>
                <w:sz w:val="24"/>
              </w:rPr>
              <w:t>、</w:t>
            </w:r>
            <w:r w:rsidRPr="002B6E9A">
              <w:rPr>
                <w:rFonts w:ascii="仿宋" w:eastAsia="仿宋" w:hAnsi="仿宋" w:cs="仿宋" w:hint="eastAsia"/>
                <w:sz w:val="24"/>
              </w:rPr>
              <w:t>乌干达汉语本土教师汉语培训项目助教。现为西班牙</w:t>
            </w:r>
            <w:r w:rsidR="000A3369" w:rsidRPr="002B6E9A">
              <w:rPr>
                <w:rFonts w:ascii="仿宋" w:eastAsia="仿宋" w:hAnsi="仿宋" w:cs="仿宋" w:hint="eastAsia"/>
                <w:sz w:val="24"/>
              </w:rPr>
              <w:t>莱昂孔院</w:t>
            </w:r>
            <w:r w:rsidRPr="002B6E9A">
              <w:rPr>
                <w:rFonts w:ascii="仿宋" w:eastAsia="仿宋" w:hAnsi="仿宋" w:cs="仿宋" w:hint="eastAsia"/>
                <w:sz w:val="24"/>
              </w:rPr>
              <w:t>国际中文教育志愿者。</w:t>
            </w:r>
          </w:p>
          <w:p w:rsidR="00AF43B5" w:rsidRPr="002B6E9A" w:rsidRDefault="00AF43B5" w:rsidP="00A30673">
            <w:pPr>
              <w:ind w:firstLineChars="200" w:firstLine="480"/>
              <w:rPr>
                <w:rFonts w:ascii="仿宋" w:eastAsia="仿宋" w:hAnsi="仿宋" w:cs="仿宋"/>
                <w:sz w:val="24"/>
              </w:rPr>
            </w:pPr>
            <w:r w:rsidRPr="002B6E9A">
              <w:rPr>
                <w:rFonts w:ascii="仿宋" w:eastAsia="仿宋" w:hAnsi="仿宋" w:cs="仿宋" w:hint="eastAsia"/>
                <w:sz w:val="24"/>
              </w:rPr>
              <w:t>林芊，曾在湘潭大学乌干达学生线上强化训练营中担任助教</w:t>
            </w:r>
            <w:r w:rsidR="000A3369" w:rsidRPr="002B6E9A">
              <w:rPr>
                <w:rFonts w:ascii="仿宋" w:eastAsia="仿宋" w:hAnsi="仿宋" w:cs="仿宋" w:hint="eastAsia"/>
                <w:sz w:val="24"/>
              </w:rPr>
              <w:t>，</w:t>
            </w:r>
            <w:r w:rsidRPr="002B6E9A">
              <w:rPr>
                <w:rFonts w:ascii="仿宋" w:eastAsia="仿宋" w:hAnsi="仿宋" w:cs="仿宋" w:hint="eastAsia"/>
                <w:sz w:val="24"/>
              </w:rPr>
              <w:t>现为西班牙</w:t>
            </w:r>
            <w:r w:rsidR="000A3369" w:rsidRPr="002B6E9A">
              <w:rPr>
                <w:rFonts w:ascii="仿宋" w:eastAsia="仿宋" w:hAnsi="仿宋" w:cs="仿宋" w:hint="eastAsia"/>
                <w:sz w:val="24"/>
              </w:rPr>
              <w:t>莱昂孔院</w:t>
            </w:r>
            <w:r w:rsidRPr="002B6E9A">
              <w:rPr>
                <w:rFonts w:ascii="仿宋" w:eastAsia="仿宋" w:hAnsi="仿宋" w:cs="仿宋" w:hint="eastAsia"/>
                <w:sz w:val="24"/>
              </w:rPr>
              <w:t>国际中文教育志愿者。</w:t>
            </w:r>
          </w:p>
          <w:p w:rsidR="002B6E9A" w:rsidRDefault="00AF43B5" w:rsidP="009C273C">
            <w:pPr>
              <w:adjustRightInd w:val="0"/>
              <w:snapToGrid w:val="0"/>
              <w:ind w:firstLineChars="200" w:firstLine="480"/>
              <w:rPr>
                <w:rFonts w:ascii="宋体" w:hAnsi="宋体" w:cs="宋体"/>
                <w:szCs w:val="21"/>
              </w:rPr>
            </w:pPr>
            <w:r w:rsidRPr="002B6E9A">
              <w:rPr>
                <w:rFonts w:ascii="仿宋" w:eastAsia="仿宋" w:hAnsi="仿宋" w:cs="仿宋" w:hint="eastAsia"/>
                <w:sz w:val="24"/>
              </w:rPr>
              <w:t>胡珊，曾在湘潭大学乌干达学生线上强化训练营中担任助教，现为西班牙</w:t>
            </w:r>
            <w:r w:rsidR="000A3369" w:rsidRPr="002B6E9A">
              <w:rPr>
                <w:rFonts w:ascii="仿宋" w:eastAsia="仿宋" w:hAnsi="仿宋" w:cs="仿宋" w:hint="eastAsia"/>
                <w:sz w:val="24"/>
              </w:rPr>
              <w:t>莱昂孔院</w:t>
            </w:r>
            <w:r w:rsidRPr="002B6E9A">
              <w:rPr>
                <w:rFonts w:ascii="仿宋" w:eastAsia="仿宋" w:hAnsi="仿宋" w:cs="仿宋" w:hint="eastAsia"/>
                <w:sz w:val="24"/>
              </w:rPr>
              <w:t>国际中文教育志愿者。</w:t>
            </w:r>
          </w:p>
        </w:tc>
      </w:tr>
    </w:tbl>
    <w:p w:rsidR="002036EE" w:rsidRDefault="00C6075F">
      <w:pPr>
        <w:widowControl/>
        <w:spacing w:before="100" w:beforeAutospacing="1" w:after="100" w:afterAutospacing="1" w:line="560" w:lineRule="exact"/>
        <w:jc w:val="left"/>
        <w:rPr>
          <w:rFonts w:ascii="仿宋" w:eastAsia="仿宋" w:hAnsi="仿宋" w:cs="仿宋"/>
          <w:b/>
          <w:sz w:val="28"/>
          <w:szCs w:val="28"/>
        </w:rPr>
      </w:pPr>
      <w:r>
        <w:rPr>
          <w:rFonts w:ascii="仿宋" w:eastAsia="仿宋" w:hAnsi="仿宋" w:cs="仿宋" w:hint="eastAsia"/>
          <w:b/>
          <w:sz w:val="28"/>
          <w:szCs w:val="28"/>
        </w:rPr>
        <w:lastRenderedPageBreak/>
        <w:t>三、学期/教学周期教学设计方案</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0"/>
      </w:tblGrid>
      <w:tr w:rsidR="002036EE">
        <w:trPr>
          <w:trHeight w:val="53"/>
        </w:trPr>
        <w:tc>
          <w:tcPr>
            <w:tcW w:w="8359" w:type="dxa"/>
            <w:tcBorders>
              <w:top w:val="single" w:sz="4" w:space="0" w:color="auto"/>
              <w:left w:val="single" w:sz="4" w:space="0" w:color="auto"/>
              <w:bottom w:val="single" w:sz="4" w:space="0" w:color="auto"/>
              <w:right w:val="single" w:sz="4" w:space="0" w:color="auto"/>
            </w:tcBorders>
          </w:tcPr>
          <w:p w:rsidR="002036EE" w:rsidRDefault="00C6075F">
            <w:pPr>
              <w:spacing w:beforeLines="50" w:before="156" w:after="100" w:afterAutospacing="1" w:line="360" w:lineRule="auto"/>
              <w:rPr>
                <w:rFonts w:ascii="仿宋" w:eastAsia="仿宋" w:hAnsi="仿宋" w:cs="仿宋"/>
                <w:sz w:val="24"/>
              </w:rPr>
            </w:pPr>
            <w:r>
              <w:rPr>
                <w:rFonts w:ascii="仿宋" w:eastAsia="仿宋" w:hAnsi="仿宋" w:cs="仿宋" w:hint="eastAsia"/>
                <w:b/>
                <w:sz w:val="24"/>
              </w:rPr>
              <w:t>1.总体描述</w:t>
            </w:r>
            <w:r>
              <w:rPr>
                <w:rFonts w:ascii="仿宋" w:eastAsia="仿宋" w:hAnsi="仿宋" w:cs="仿宋" w:hint="eastAsia"/>
                <w:sz w:val="24"/>
              </w:rPr>
              <w:t>（介绍授课类型及授课主题，阐述方案设计原则和教学预期目标。）</w:t>
            </w:r>
          </w:p>
          <w:p w:rsidR="002036EE" w:rsidRPr="002B6E9A" w:rsidRDefault="00C6075F" w:rsidP="003A4FAE">
            <w:pPr>
              <w:spacing w:beforeLines="50" w:before="156" w:after="120" w:line="360" w:lineRule="auto"/>
              <w:rPr>
                <w:rFonts w:ascii="仿宋" w:eastAsia="仿宋" w:hAnsi="仿宋" w:cs="仿宋"/>
                <w:b/>
                <w:sz w:val="28"/>
                <w:szCs w:val="28"/>
              </w:rPr>
            </w:pPr>
            <w:r w:rsidRPr="002B6E9A">
              <w:rPr>
                <w:rFonts w:ascii="仿宋" w:eastAsia="仿宋" w:hAnsi="仿宋" w:cs="仿宋" w:hint="eastAsia"/>
                <w:b/>
                <w:sz w:val="28"/>
                <w:szCs w:val="28"/>
              </w:rPr>
              <w:t>A</w:t>
            </w:r>
            <w:r w:rsidR="002B6E9A">
              <w:rPr>
                <w:rFonts w:ascii="仿宋" w:eastAsia="仿宋" w:hAnsi="仿宋" w:cs="仿宋" w:hint="eastAsia"/>
                <w:b/>
                <w:sz w:val="28"/>
                <w:szCs w:val="28"/>
              </w:rPr>
              <w:t>：</w:t>
            </w:r>
            <w:r w:rsidRPr="002B6E9A">
              <w:rPr>
                <w:rFonts w:ascii="仿宋" w:eastAsia="仿宋" w:hAnsi="仿宋" w:cs="仿宋" w:hint="eastAsia"/>
                <w:b/>
                <w:sz w:val="28"/>
                <w:szCs w:val="28"/>
              </w:rPr>
              <w:t>授课类型及授课主题</w:t>
            </w:r>
          </w:p>
          <w:p w:rsidR="002036EE" w:rsidRDefault="00C6075F" w:rsidP="002B6E9A">
            <w:pPr>
              <w:spacing w:before="120" w:after="120"/>
              <w:ind w:firstLineChars="200" w:firstLine="480"/>
              <w:rPr>
                <w:rFonts w:ascii="仿宋" w:eastAsia="仿宋" w:hAnsi="仿宋" w:cs="仿宋"/>
                <w:sz w:val="24"/>
              </w:rPr>
            </w:pPr>
            <w:r>
              <w:rPr>
                <w:rFonts w:ascii="仿宋" w:eastAsia="仿宋" w:hAnsi="仿宋" w:cs="仿宋" w:hint="eastAsia"/>
                <w:sz w:val="24"/>
              </w:rPr>
              <w:t>本教学周期的计划授课时长为一个学年，授课类型属于中级汉语综合课。课程共包含八个单元，每个单元都有一个独立的授课主题。第一单元《就买这双黑的吧》强调购物和颜色的表达；第二单元《冬天一起去旅游怎么样》突出如何描述天气和旅游；第三单元《左边这个漂亮的女孩儿是谁》侧重方位和距离的描述；第四单元《一起做海鲜饭吧》注重聚会和饮食的表达；第五单元《听说你找到工作了》旨在教会学习者如何描述生活、工作和学习场景/情况；第六单元《你弹吉他弹得怎么样》着重讲解兴趣爱好和风土人情的表达；第七单元《我在商场里面坐着呢》强调如何描述一次经历或约会；最后一个单元《生病的时候应该多喝热水》重点教会学习者如何描述自己的健康状况以及如何与医生进行简单的沟通。</w:t>
            </w:r>
          </w:p>
          <w:p w:rsidR="002036EE" w:rsidRPr="002B6E9A" w:rsidRDefault="00C6075F" w:rsidP="003A4FAE">
            <w:pPr>
              <w:spacing w:beforeLines="100" w:before="312" w:after="120" w:line="360" w:lineRule="auto"/>
              <w:rPr>
                <w:rFonts w:ascii="仿宋" w:eastAsia="仿宋" w:hAnsi="仿宋" w:cs="仿宋"/>
                <w:b/>
                <w:color w:val="000000" w:themeColor="text1"/>
                <w:sz w:val="28"/>
                <w:szCs w:val="28"/>
              </w:rPr>
            </w:pPr>
            <w:r w:rsidRPr="002B6E9A">
              <w:rPr>
                <w:rFonts w:ascii="仿宋" w:eastAsia="仿宋" w:hAnsi="仿宋" w:cs="仿宋"/>
                <w:b/>
                <w:color w:val="000000" w:themeColor="text1"/>
                <w:sz w:val="28"/>
                <w:szCs w:val="28"/>
              </w:rPr>
              <w:t>B</w:t>
            </w:r>
            <w:r w:rsidRPr="002B6E9A">
              <w:rPr>
                <w:rFonts w:ascii="仿宋" w:eastAsia="仿宋" w:hAnsi="仿宋" w:cs="仿宋" w:hint="eastAsia"/>
                <w:b/>
                <w:color w:val="000000" w:themeColor="text1"/>
                <w:sz w:val="28"/>
                <w:szCs w:val="28"/>
              </w:rPr>
              <w:t>：方案设计原则</w:t>
            </w:r>
          </w:p>
          <w:p w:rsidR="002036EE" w:rsidRDefault="00C6075F" w:rsidP="002B6E9A">
            <w:pPr>
              <w:spacing w:before="120" w:after="120"/>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在进行方案设计的过程中，我们主要遵循了以下五个原则。</w:t>
            </w:r>
          </w:p>
          <w:p w:rsidR="002036EE" w:rsidRDefault="00C6075F" w:rsidP="002B6E9A">
            <w:pPr>
              <w:spacing w:before="120" w:after="120"/>
              <w:ind w:firstLineChars="200" w:firstLine="482"/>
              <w:rPr>
                <w:rFonts w:ascii="仿宋" w:eastAsia="仿宋" w:hAnsi="仿宋" w:cs="仿宋"/>
                <w:color w:val="000000" w:themeColor="text1"/>
                <w:sz w:val="24"/>
              </w:rPr>
            </w:pPr>
            <w:r w:rsidRPr="002B6E9A">
              <w:rPr>
                <w:rFonts w:ascii="仿宋" w:eastAsia="仿宋" w:hAnsi="仿宋" w:cs="仿宋" w:hint="eastAsia"/>
                <w:b/>
                <w:color w:val="000000" w:themeColor="text1"/>
                <w:sz w:val="24"/>
              </w:rPr>
              <w:t>（1）交际性原则。</w:t>
            </w:r>
            <w:r>
              <w:rPr>
                <w:rFonts w:ascii="仿宋" w:eastAsia="仿宋" w:hAnsi="仿宋" w:cs="仿宋" w:hint="eastAsia"/>
                <w:color w:val="000000" w:themeColor="text1"/>
                <w:sz w:val="24"/>
              </w:rPr>
              <w:t>在掌握汉语的基础知识和基本技能的前提下，培养学习者运用汉语进行交际的能力是语言教学中至关重要的一环。在进行方案设计的过程中，我们始终遵循交际性原则，用情景模拟、角色扮演等方式为学习者提供真实的语料，创设贴近生活的交际环境，并积极鼓励学习者走进生活，将所学知识恰当地运用出来，真正做到“教学过程交际化”。</w:t>
            </w:r>
          </w:p>
          <w:p w:rsidR="002036EE" w:rsidRDefault="00C6075F" w:rsidP="002B6E9A">
            <w:pPr>
              <w:spacing w:before="120" w:after="120"/>
              <w:ind w:firstLineChars="200" w:firstLine="482"/>
              <w:rPr>
                <w:rFonts w:ascii="仿宋" w:eastAsia="仿宋" w:hAnsi="仿宋" w:cs="仿宋"/>
                <w:color w:val="000000" w:themeColor="text1"/>
                <w:sz w:val="24"/>
              </w:rPr>
            </w:pPr>
            <w:r w:rsidRPr="002B6E9A">
              <w:rPr>
                <w:rFonts w:ascii="仿宋" w:eastAsia="仿宋" w:hAnsi="仿宋" w:cs="仿宋" w:hint="eastAsia"/>
                <w:b/>
                <w:color w:val="000000" w:themeColor="text1"/>
                <w:sz w:val="24"/>
              </w:rPr>
              <w:t>（2）以学生为中心的原则。</w:t>
            </w:r>
            <w:r>
              <w:rPr>
                <w:rFonts w:ascii="仿宋" w:eastAsia="仿宋" w:hAnsi="仿宋" w:cs="仿宋" w:hint="eastAsia"/>
                <w:color w:val="000000" w:themeColor="text1"/>
                <w:sz w:val="24"/>
              </w:rPr>
              <w:t>学生是学习活动的主体，教师在设置教学目标、安排教学内容、筹备教学活动等环节，都应该紧紧围绕学生的实际情况展开。一方面，教师要尊重学习者的差异性，因材施教；另一方面，教师要做一名优秀的引路人，引导学习者去发现、探索与思考，充分发挥学习者的主动性与创造性。</w:t>
            </w:r>
          </w:p>
          <w:p w:rsidR="002036EE" w:rsidRDefault="00C6075F" w:rsidP="002B6E9A">
            <w:pPr>
              <w:spacing w:before="120" w:after="120"/>
              <w:ind w:firstLineChars="200" w:firstLine="482"/>
              <w:rPr>
                <w:rFonts w:ascii="仿宋" w:eastAsia="仿宋" w:hAnsi="仿宋" w:cs="仿宋"/>
                <w:color w:val="000000" w:themeColor="text1"/>
                <w:sz w:val="24"/>
              </w:rPr>
            </w:pPr>
            <w:r w:rsidRPr="002B6E9A">
              <w:rPr>
                <w:rFonts w:ascii="仿宋" w:eastAsia="仿宋" w:hAnsi="仿宋" w:cs="仿宋" w:hint="eastAsia"/>
                <w:b/>
                <w:color w:val="000000" w:themeColor="text1"/>
                <w:sz w:val="24"/>
              </w:rPr>
              <w:t>（3）以功能为纲，辅以结构，结合文化的原则。</w:t>
            </w:r>
            <w:r>
              <w:rPr>
                <w:rFonts w:ascii="仿宋" w:eastAsia="仿宋" w:hAnsi="仿宋" w:cs="仿宋" w:hint="eastAsia"/>
                <w:color w:val="000000" w:themeColor="text1"/>
                <w:sz w:val="24"/>
              </w:rPr>
              <w:t>在中级汉语教学阶段，我们更加注重功能，充分利用各种有意义的交际场景和活动帮助学习者在不同的情景中完成交际任务。同时，也用机械和半机械的方式强化学习者对语法结构和语义结构的理解与记忆，为其学好汉语打下坚实基础。再者，紧紧围绕语言教学开展文化教学，带领学习者了解我国的国情和文化背景知识。</w:t>
            </w:r>
          </w:p>
          <w:p w:rsidR="002036EE" w:rsidRDefault="00C6075F" w:rsidP="002B6E9A">
            <w:pPr>
              <w:spacing w:before="120" w:after="120"/>
              <w:ind w:firstLineChars="200" w:firstLine="482"/>
              <w:rPr>
                <w:rFonts w:ascii="仿宋" w:eastAsia="仿宋" w:hAnsi="仿宋" w:cs="仿宋"/>
                <w:color w:val="000000" w:themeColor="text1"/>
                <w:sz w:val="24"/>
              </w:rPr>
            </w:pPr>
            <w:r w:rsidRPr="002B6E9A">
              <w:rPr>
                <w:rFonts w:ascii="仿宋" w:eastAsia="仿宋" w:hAnsi="仿宋" w:cs="仿宋" w:hint="eastAsia"/>
                <w:b/>
                <w:color w:val="000000" w:themeColor="text1"/>
                <w:sz w:val="24"/>
              </w:rPr>
              <w:t>（4）精讲多练原则。</w:t>
            </w:r>
            <w:r>
              <w:rPr>
                <w:rFonts w:ascii="仿宋" w:eastAsia="仿宋" w:hAnsi="仿宋" w:cs="仿宋" w:hint="eastAsia"/>
                <w:color w:val="000000" w:themeColor="text1"/>
                <w:sz w:val="24"/>
              </w:rPr>
              <w:t>一方面，教师要知道什么是必须讲的和没必要讲的、怎样才能讲得深入浅出且生动有趣，即“讲什么”和“怎么讲”；另一方面，要把课堂的主动权交到学习者手里，让他们有大量的时间和机会进行听说读写和交际训练。</w:t>
            </w:r>
          </w:p>
          <w:p w:rsidR="002036EE" w:rsidRDefault="00C6075F" w:rsidP="002B6E9A">
            <w:pPr>
              <w:spacing w:before="120" w:after="120"/>
              <w:ind w:firstLineChars="200" w:firstLine="482"/>
              <w:rPr>
                <w:rFonts w:ascii="仿宋" w:eastAsia="仿宋" w:hAnsi="仿宋" w:cs="仿宋"/>
                <w:color w:val="000000" w:themeColor="text1"/>
                <w:sz w:val="24"/>
              </w:rPr>
            </w:pPr>
            <w:r w:rsidRPr="002B6E9A">
              <w:rPr>
                <w:rFonts w:ascii="仿宋" w:eastAsia="仿宋" w:hAnsi="仿宋" w:cs="仿宋" w:hint="eastAsia"/>
                <w:b/>
                <w:color w:val="000000" w:themeColor="text1"/>
                <w:sz w:val="24"/>
              </w:rPr>
              <w:t>（5）加强直观性，充分利用现代化教学技术手段原则。</w:t>
            </w:r>
            <w:r>
              <w:rPr>
                <w:rFonts w:ascii="仿宋" w:eastAsia="仿宋" w:hAnsi="仿宋" w:cs="仿宋" w:hint="eastAsia"/>
                <w:color w:val="000000" w:themeColor="text1"/>
                <w:sz w:val="24"/>
              </w:rPr>
              <w:t>一方面，教师要充</w:t>
            </w:r>
            <w:r>
              <w:rPr>
                <w:rFonts w:ascii="仿宋" w:eastAsia="仿宋" w:hAnsi="仿宋" w:cs="仿宋" w:hint="eastAsia"/>
                <w:color w:val="000000" w:themeColor="text1"/>
                <w:sz w:val="24"/>
              </w:rPr>
              <w:lastRenderedPageBreak/>
              <w:t>分利用实物、图片、动作等直观教学手段，帮助学习者增加记忆点、提升学习兴趣；另一方面，也要与时俱进，结合现代化的技术手段进行教学，如影像、音频、视讯等，让课堂更加丰富多彩。</w:t>
            </w:r>
          </w:p>
          <w:p w:rsidR="002036EE" w:rsidRPr="002B6E9A" w:rsidRDefault="00C6075F" w:rsidP="003A4FAE">
            <w:pPr>
              <w:spacing w:beforeLines="100" w:before="312" w:after="120" w:line="360" w:lineRule="auto"/>
              <w:rPr>
                <w:rFonts w:ascii="仿宋" w:eastAsia="仿宋" w:hAnsi="仿宋" w:cs="仿宋"/>
                <w:b/>
                <w:sz w:val="28"/>
                <w:szCs w:val="28"/>
              </w:rPr>
            </w:pPr>
            <w:r w:rsidRPr="002B6E9A">
              <w:rPr>
                <w:rFonts w:ascii="仿宋" w:eastAsia="仿宋" w:hAnsi="仿宋" w:cs="仿宋"/>
                <w:b/>
                <w:sz w:val="28"/>
                <w:szCs w:val="28"/>
              </w:rPr>
              <w:t>C</w:t>
            </w:r>
            <w:r w:rsidRPr="002B6E9A">
              <w:rPr>
                <w:rFonts w:ascii="仿宋" w:eastAsia="仿宋" w:hAnsi="仿宋" w:cs="仿宋" w:hint="eastAsia"/>
                <w:b/>
                <w:sz w:val="28"/>
                <w:szCs w:val="28"/>
              </w:rPr>
              <w:t>：教学预期目标</w:t>
            </w:r>
          </w:p>
          <w:p w:rsidR="002036EE" w:rsidRDefault="00C6075F" w:rsidP="003A4FAE">
            <w:pPr>
              <w:spacing w:before="120" w:after="120"/>
              <w:ind w:firstLineChars="200" w:firstLine="482"/>
              <w:rPr>
                <w:rFonts w:ascii="仿宋" w:eastAsia="仿宋" w:hAnsi="仿宋" w:cs="仿宋"/>
                <w:sz w:val="24"/>
              </w:rPr>
            </w:pPr>
            <w:r w:rsidRPr="003A4FAE">
              <w:rPr>
                <w:rFonts w:ascii="仿宋" w:eastAsia="仿宋" w:hAnsi="仿宋" w:cs="仿宋" w:hint="eastAsia"/>
                <w:b/>
                <w:sz w:val="24"/>
              </w:rPr>
              <w:t>（1）总目标：</w:t>
            </w:r>
            <w:r>
              <w:rPr>
                <w:rFonts w:ascii="仿宋" w:eastAsia="仿宋" w:hAnsi="仿宋" w:cs="仿宋" w:hint="eastAsia"/>
                <w:sz w:val="24"/>
              </w:rPr>
              <w:t>①全面提高学习者的汉语语言能力、汉语交际能力、汉语综合运用能力和汉语学习能力；②培养、提升学习者学习汉语的兴趣；③加深学习者对现当代中国社会及历史文化的了解，增强其跨文化交际意识及跨文化交际能力。</w:t>
            </w:r>
          </w:p>
          <w:p w:rsidR="002036EE" w:rsidRPr="003A4FAE" w:rsidRDefault="00C6075F" w:rsidP="003A4FAE">
            <w:pPr>
              <w:spacing w:before="120" w:after="120"/>
              <w:ind w:firstLineChars="200" w:firstLine="482"/>
              <w:rPr>
                <w:rFonts w:ascii="仿宋" w:eastAsia="仿宋" w:hAnsi="仿宋" w:cs="仿宋"/>
                <w:b/>
                <w:sz w:val="24"/>
              </w:rPr>
            </w:pPr>
            <w:r w:rsidRPr="003A4FAE">
              <w:rPr>
                <w:rFonts w:ascii="仿宋" w:eastAsia="仿宋" w:hAnsi="仿宋" w:cs="仿宋" w:hint="eastAsia"/>
                <w:b/>
                <w:sz w:val="24"/>
              </w:rPr>
              <w:t>（2</w:t>
            </w:r>
            <w:r w:rsidRPr="003A4FAE">
              <w:rPr>
                <w:rFonts w:ascii="仿宋" w:eastAsia="仿宋" w:hAnsi="仿宋" w:cs="仿宋"/>
                <w:b/>
                <w:sz w:val="24"/>
              </w:rPr>
              <w:t>）</w:t>
            </w:r>
            <w:r w:rsidRPr="003A4FAE">
              <w:rPr>
                <w:rFonts w:ascii="仿宋" w:eastAsia="仿宋" w:hAnsi="仿宋" w:cs="仿宋" w:hint="eastAsia"/>
                <w:b/>
                <w:sz w:val="24"/>
              </w:rPr>
              <w:t>具体目标</w:t>
            </w:r>
          </w:p>
          <w:p w:rsidR="002036EE" w:rsidRDefault="00C6075F" w:rsidP="003A4FAE">
            <w:pPr>
              <w:spacing w:before="120" w:after="120"/>
              <w:ind w:firstLineChars="200" w:firstLine="480"/>
              <w:rPr>
                <w:rFonts w:ascii="仿宋" w:eastAsia="仿宋" w:hAnsi="仿宋" w:cs="仿宋"/>
                <w:sz w:val="24"/>
              </w:rPr>
            </w:pPr>
            <w:r>
              <w:rPr>
                <w:rFonts w:ascii="仿宋" w:eastAsia="仿宋" w:hAnsi="仿宋" w:cs="仿宋" w:hint="eastAsia"/>
                <w:sz w:val="24"/>
              </w:rPr>
              <w:t>①以购物为话题开展教学，帮助学习者认识中国货币、知道如何在购物时询问价钱、掌握不同付款方式的表达，并能正确使用量词、能准确描述商品的颜色、大小、新旧等特点。</w:t>
            </w:r>
          </w:p>
          <w:p w:rsidR="002036EE" w:rsidRDefault="00C6075F" w:rsidP="003A4FAE">
            <w:pPr>
              <w:spacing w:before="120" w:after="120"/>
              <w:ind w:firstLineChars="200" w:firstLine="480"/>
              <w:rPr>
                <w:rFonts w:ascii="仿宋" w:eastAsia="仿宋" w:hAnsi="仿宋" w:cs="仿宋"/>
                <w:sz w:val="24"/>
              </w:rPr>
            </w:pPr>
            <w:r>
              <w:rPr>
                <w:rFonts w:ascii="仿宋" w:eastAsia="仿宋" w:hAnsi="仿宋" w:cs="仿宋" w:hint="eastAsia"/>
                <w:sz w:val="24"/>
              </w:rPr>
              <w:t>②通过对“冬天一起去旅游怎么样”这篇课文的学习，能够简单描述天气、简单表达不同季节的特点，并能够简单谈论与旅游相关的话题。</w:t>
            </w:r>
          </w:p>
          <w:p w:rsidR="002036EE" w:rsidRDefault="00C6075F" w:rsidP="003A4FAE">
            <w:pPr>
              <w:spacing w:before="120" w:after="120"/>
              <w:ind w:firstLineChars="200" w:firstLine="480"/>
              <w:rPr>
                <w:rFonts w:ascii="仿宋" w:eastAsia="仿宋" w:hAnsi="仿宋" w:cs="仿宋"/>
                <w:sz w:val="24"/>
              </w:rPr>
            </w:pPr>
            <w:r>
              <w:rPr>
                <w:rFonts w:ascii="仿宋" w:eastAsia="仿宋" w:hAnsi="仿宋" w:cs="仿宋" w:hint="eastAsia"/>
                <w:sz w:val="24"/>
              </w:rPr>
              <w:t>③以实际生活场景为例子开展教学，帮助学习者掌握简单的方位词，并学会询问和说明某一地点或物品的具体位置。</w:t>
            </w:r>
          </w:p>
          <w:p w:rsidR="002036EE" w:rsidRDefault="00C6075F" w:rsidP="003A4FAE">
            <w:pPr>
              <w:spacing w:before="120" w:after="120"/>
              <w:ind w:firstLineChars="200" w:firstLine="480"/>
              <w:rPr>
                <w:rFonts w:ascii="仿宋" w:eastAsia="仿宋" w:hAnsi="仿宋" w:cs="仿宋"/>
                <w:sz w:val="24"/>
              </w:rPr>
            </w:pPr>
            <w:r>
              <w:rPr>
                <w:rFonts w:ascii="仿宋" w:eastAsia="仿宋" w:hAnsi="仿宋" w:cs="仿宋" w:hint="eastAsia"/>
                <w:sz w:val="24"/>
              </w:rPr>
              <w:t>④结合西班牙特色美食开展教学，通过本课的学习，学习者能够描述已完成的动作，掌握与饮食有关的常见词语，并初步了解到中西饮食文化的异同。</w:t>
            </w:r>
          </w:p>
          <w:p w:rsidR="002036EE" w:rsidRDefault="00C6075F" w:rsidP="003A4FAE">
            <w:pPr>
              <w:spacing w:before="120" w:after="120"/>
              <w:ind w:firstLineChars="200" w:firstLine="480"/>
              <w:rPr>
                <w:rFonts w:ascii="仿宋" w:eastAsia="仿宋" w:hAnsi="仿宋" w:cs="仿宋"/>
                <w:sz w:val="24"/>
              </w:rPr>
            </w:pPr>
            <w:r>
              <w:rPr>
                <w:rFonts w:ascii="仿宋" w:eastAsia="仿宋" w:hAnsi="仿宋" w:cs="仿宋" w:hint="eastAsia"/>
                <w:sz w:val="24"/>
              </w:rPr>
              <w:t>⑤以“找工作”为话题开展教学，通过本课的学习，学习者能够描述动作的结果，知道如何描述自己的学习和工作情况，并能够应对基本的面试问题。</w:t>
            </w:r>
          </w:p>
          <w:p w:rsidR="002036EE" w:rsidRDefault="00C6075F" w:rsidP="003A4FAE">
            <w:pPr>
              <w:spacing w:before="120" w:after="120"/>
              <w:ind w:firstLineChars="200" w:firstLine="480"/>
              <w:rPr>
                <w:rFonts w:ascii="仿宋" w:eastAsia="仿宋" w:hAnsi="仿宋" w:cs="仿宋"/>
                <w:sz w:val="24"/>
              </w:rPr>
            </w:pPr>
            <w:r>
              <w:rPr>
                <w:rFonts w:ascii="仿宋" w:eastAsia="仿宋" w:hAnsi="仿宋" w:cs="仿宋" w:hint="eastAsia"/>
                <w:sz w:val="24"/>
              </w:rPr>
              <w:t>⑥通过对“你弹吉他弹得怎么样”这篇课文的学习，学习者能够对动作或事件进行描述和评价，能够简单介绍一个城市的风土人情，并能正确使用书信格式。</w:t>
            </w:r>
          </w:p>
          <w:p w:rsidR="002036EE" w:rsidRDefault="00C6075F" w:rsidP="003A4FAE">
            <w:pPr>
              <w:spacing w:before="120" w:after="120"/>
              <w:ind w:firstLineChars="200" w:firstLine="480"/>
              <w:rPr>
                <w:rFonts w:ascii="仿宋" w:eastAsia="仿宋" w:hAnsi="仿宋" w:cs="仿宋"/>
                <w:sz w:val="24"/>
              </w:rPr>
            </w:pPr>
            <w:r>
              <w:rPr>
                <w:rFonts w:ascii="仿宋" w:eastAsia="仿宋" w:hAnsi="仿宋" w:cs="仿宋" w:hint="eastAsia"/>
                <w:sz w:val="24"/>
              </w:rPr>
              <w:t>⑦通过对“我在商场里面坐着呢”这篇课文的学习，学习者能够叙述自己的经历，能够描述事物和动作的状态，并初步了解中国和西班牙在生活习惯上的差异。</w:t>
            </w:r>
          </w:p>
          <w:p w:rsidR="00184AC0" w:rsidRDefault="00C6075F" w:rsidP="00184AC0">
            <w:pPr>
              <w:spacing w:before="120" w:after="120"/>
              <w:ind w:firstLineChars="200" w:firstLine="480"/>
              <w:rPr>
                <w:rFonts w:ascii="仿宋" w:eastAsia="仿宋" w:hAnsi="仿宋" w:cs="仿宋"/>
                <w:sz w:val="24"/>
              </w:rPr>
            </w:pPr>
            <w:r>
              <w:rPr>
                <w:rFonts w:ascii="仿宋" w:eastAsia="仿宋" w:hAnsi="仿宋" w:cs="仿宋" w:hint="eastAsia"/>
                <w:sz w:val="24"/>
              </w:rPr>
              <w:t>⑧以“健康”为话题，结合中国人常用的“多喝热水”开展教学，帮助学习者学会如何简单地描述自己的身体健康状况，并掌握提出建议的表达方式。</w:t>
            </w:r>
          </w:p>
          <w:p w:rsidR="002036EE" w:rsidRDefault="00C6075F" w:rsidP="003A4FAE">
            <w:pPr>
              <w:numPr>
                <w:ilvl w:val="0"/>
                <w:numId w:val="1"/>
              </w:numPr>
              <w:spacing w:beforeLines="200" w:before="624" w:after="120" w:line="360" w:lineRule="auto"/>
              <w:rPr>
                <w:rFonts w:ascii="仿宋" w:eastAsia="仿宋" w:hAnsi="仿宋" w:cs="仿宋"/>
                <w:sz w:val="24"/>
              </w:rPr>
            </w:pPr>
            <w:r>
              <w:rPr>
                <w:rFonts w:ascii="仿宋" w:eastAsia="仿宋" w:hAnsi="仿宋" w:cs="仿宋" w:hint="eastAsia"/>
                <w:b/>
                <w:sz w:val="24"/>
              </w:rPr>
              <w:t>学期/教学周期教学目标</w:t>
            </w:r>
            <w:r>
              <w:rPr>
                <w:rFonts w:ascii="仿宋" w:eastAsia="仿宋" w:hAnsi="仿宋" w:cs="仿宋" w:hint="eastAsia"/>
                <w:bCs/>
                <w:sz w:val="24"/>
              </w:rPr>
              <w:t>（</w:t>
            </w:r>
            <w:r>
              <w:rPr>
                <w:rFonts w:ascii="仿宋" w:eastAsia="仿宋" w:hAnsi="仿宋" w:cs="仿宋" w:hint="eastAsia"/>
                <w:sz w:val="24"/>
              </w:rPr>
              <w:t>说明学期/教学周期总体教学目标。）</w:t>
            </w:r>
          </w:p>
          <w:p w:rsidR="002036EE" w:rsidRPr="003A4FAE" w:rsidRDefault="00C6075F" w:rsidP="003A4FAE">
            <w:pPr>
              <w:numPr>
                <w:ilvl w:val="0"/>
                <w:numId w:val="2"/>
              </w:numPr>
              <w:spacing w:before="120" w:after="120"/>
              <w:ind w:firstLineChars="200" w:firstLine="562"/>
              <w:rPr>
                <w:rFonts w:ascii="仿宋" w:eastAsia="仿宋" w:hAnsi="仿宋" w:cs="仿宋"/>
                <w:b/>
                <w:sz w:val="28"/>
                <w:szCs w:val="28"/>
              </w:rPr>
            </w:pPr>
            <w:r w:rsidRPr="003A4FAE">
              <w:rPr>
                <w:rFonts w:ascii="仿宋" w:eastAsia="仿宋" w:hAnsi="仿宋" w:cs="仿宋" w:hint="eastAsia"/>
                <w:b/>
                <w:sz w:val="28"/>
                <w:szCs w:val="28"/>
              </w:rPr>
              <w:t>认知领域</w:t>
            </w:r>
          </w:p>
          <w:p w:rsidR="002036EE" w:rsidRDefault="00C6075F" w:rsidP="003A4FAE">
            <w:pPr>
              <w:spacing w:before="120" w:after="120"/>
              <w:ind w:firstLineChars="200" w:firstLine="482"/>
              <w:rPr>
                <w:rFonts w:ascii="仿宋" w:eastAsia="仿宋" w:hAnsi="仿宋" w:cs="仿宋"/>
                <w:sz w:val="24"/>
              </w:rPr>
            </w:pPr>
            <w:r w:rsidRPr="003A4FAE">
              <w:rPr>
                <w:rFonts w:ascii="仿宋" w:eastAsia="仿宋" w:hAnsi="仿宋" w:cs="仿宋" w:hint="eastAsia"/>
                <w:b/>
                <w:sz w:val="24"/>
              </w:rPr>
              <w:t>①词语：</w:t>
            </w:r>
            <w:r>
              <w:rPr>
                <w:rFonts w:ascii="仿宋" w:eastAsia="仿宋" w:hAnsi="仿宋" w:cs="仿宋" w:hint="eastAsia"/>
                <w:sz w:val="24"/>
              </w:rPr>
              <w:t>会认、会读、会写、会运用课本上的所有重点，了解某些词语的延伸词语，词汇量接近相应汉语水平等级的要求。</w:t>
            </w:r>
          </w:p>
          <w:p w:rsidR="002036EE" w:rsidRDefault="00C6075F" w:rsidP="003A4FAE">
            <w:pPr>
              <w:spacing w:before="120" w:after="120"/>
              <w:ind w:firstLineChars="200" w:firstLine="482"/>
              <w:rPr>
                <w:rFonts w:ascii="仿宋" w:eastAsia="仿宋" w:hAnsi="仿宋" w:cs="仿宋"/>
                <w:sz w:val="24"/>
              </w:rPr>
            </w:pPr>
            <w:r w:rsidRPr="003A4FAE">
              <w:rPr>
                <w:rFonts w:ascii="仿宋" w:eastAsia="仿宋" w:hAnsi="仿宋" w:cs="仿宋" w:hint="eastAsia"/>
                <w:b/>
                <w:sz w:val="24"/>
              </w:rPr>
              <w:t>②语言点：</w:t>
            </w:r>
            <w:r>
              <w:rPr>
                <w:rFonts w:ascii="仿宋" w:eastAsia="仿宋" w:hAnsi="仿宋" w:cs="仿宋" w:hint="eastAsia"/>
                <w:sz w:val="24"/>
              </w:rPr>
              <w:t>准确把握每一课里涉及的重要语言点，如结果补语、动词重叠、“把”字句、离合词等，知道相关语言点的结构、意义、特征等，并能在日常</w:t>
            </w:r>
            <w:r>
              <w:rPr>
                <w:rFonts w:ascii="仿宋" w:eastAsia="仿宋" w:hAnsi="仿宋" w:cs="仿宋" w:hint="eastAsia"/>
                <w:sz w:val="24"/>
              </w:rPr>
              <w:lastRenderedPageBreak/>
              <w:t>交际中正确运用</w:t>
            </w:r>
            <w:r w:rsidR="00C31C37">
              <w:rPr>
                <w:rFonts w:ascii="仿宋" w:eastAsia="仿宋" w:hAnsi="仿宋" w:cs="仿宋" w:hint="eastAsia"/>
                <w:sz w:val="24"/>
              </w:rPr>
              <w:t>。</w:t>
            </w:r>
          </w:p>
          <w:p w:rsidR="002036EE" w:rsidRDefault="00C6075F" w:rsidP="003A4FAE">
            <w:pPr>
              <w:spacing w:before="120" w:after="120"/>
              <w:ind w:firstLineChars="200" w:firstLine="482"/>
              <w:rPr>
                <w:rFonts w:ascii="仿宋" w:eastAsia="仿宋" w:hAnsi="仿宋" w:cs="仿宋"/>
                <w:sz w:val="24"/>
              </w:rPr>
            </w:pPr>
            <w:r w:rsidRPr="003A4FAE">
              <w:rPr>
                <w:rFonts w:ascii="仿宋" w:eastAsia="仿宋" w:hAnsi="仿宋" w:cs="仿宋" w:hint="eastAsia"/>
                <w:b/>
                <w:sz w:val="24"/>
              </w:rPr>
              <w:t>③课文：</w:t>
            </w:r>
            <w:r>
              <w:rPr>
                <w:rFonts w:ascii="仿宋" w:eastAsia="仿宋" w:hAnsi="仿宋" w:cs="仿宋" w:hint="eastAsia"/>
                <w:sz w:val="24"/>
              </w:rPr>
              <w:t>能够理解并记忆课文内容，用所学词语和语言点基本完整地复述出课文内容，且新词语和语言点的正确运用率在90%以上</w:t>
            </w:r>
            <w:r w:rsidR="00C31C37">
              <w:rPr>
                <w:rFonts w:ascii="仿宋" w:eastAsia="仿宋" w:hAnsi="仿宋" w:cs="仿宋" w:hint="eastAsia"/>
                <w:sz w:val="24"/>
              </w:rPr>
              <w:t>。</w:t>
            </w:r>
          </w:p>
          <w:p w:rsidR="002036EE" w:rsidRPr="003A4FAE" w:rsidRDefault="00C6075F" w:rsidP="003A4FAE">
            <w:pPr>
              <w:numPr>
                <w:ilvl w:val="0"/>
                <w:numId w:val="2"/>
              </w:numPr>
              <w:spacing w:before="120" w:after="120"/>
              <w:ind w:firstLineChars="200" w:firstLine="562"/>
              <w:rPr>
                <w:rFonts w:ascii="仿宋" w:eastAsia="仿宋" w:hAnsi="仿宋" w:cs="仿宋"/>
                <w:b/>
                <w:sz w:val="28"/>
                <w:szCs w:val="28"/>
              </w:rPr>
            </w:pPr>
            <w:r w:rsidRPr="003A4FAE">
              <w:rPr>
                <w:rFonts w:ascii="仿宋" w:eastAsia="仿宋" w:hAnsi="仿宋" w:cs="仿宋" w:hint="eastAsia"/>
                <w:b/>
                <w:sz w:val="28"/>
                <w:szCs w:val="28"/>
              </w:rPr>
              <w:t>技能领域</w:t>
            </w:r>
          </w:p>
          <w:p w:rsidR="002036EE" w:rsidRDefault="00C6075F" w:rsidP="003A4FAE">
            <w:pPr>
              <w:spacing w:before="120" w:after="120"/>
              <w:ind w:firstLineChars="200" w:firstLine="482"/>
              <w:rPr>
                <w:rFonts w:ascii="仿宋" w:eastAsia="仿宋" w:hAnsi="仿宋" w:cs="仿宋"/>
                <w:sz w:val="24"/>
              </w:rPr>
            </w:pPr>
            <w:r w:rsidRPr="003A4FAE">
              <w:rPr>
                <w:rFonts w:ascii="仿宋" w:eastAsia="仿宋" w:hAnsi="仿宋" w:cs="仿宋" w:hint="eastAsia"/>
                <w:b/>
                <w:sz w:val="24"/>
              </w:rPr>
              <w:t>①听力：</w:t>
            </w:r>
            <w:r>
              <w:rPr>
                <w:rFonts w:ascii="仿宋" w:eastAsia="仿宋" w:hAnsi="仿宋" w:cs="仿宋" w:hint="eastAsia"/>
                <w:sz w:val="24"/>
              </w:rPr>
              <w:t>听懂课本涉及的词和短语，并能简单复述；听懂基本的课堂指令和日常交际提问，并能根据听到的内容作出反应或回答；整体听力水平接近相应汉语水平等级的要求。</w:t>
            </w:r>
          </w:p>
          <w:p w:rsidR="002036EE" w:rsidRDefault="00C6075F" w:rsidP="003A4FAE">
            <w:pPr>
              <w:spacing w:before="120" w:after="120"/>
              <w:ind w:firstLineChars="200" w:firstLine="482"/>
              <w:rPr>
                <w:rFonts w:ascii="仿宋" w:eastAsia="仿宋" w:hAnsi="仿宋" w:cs="仿宋"/>
                <w:sz w:val="24"/>
              </w:rPr>
            </w:pPr>
            <w:r w:rsidRPr="003A4FAE">
              <w:rPr>
                <w:rFonts w:ascii="仿宋" w:eastAsia="仿宋" w:hAnsi="仿宋" w:cs="仿宋" w:hint="eastAsia"/>
                <w:b/>
                <w:sz w:val="24"/>
              </w:rPr>
              <w:t>②口语：</w:t>
            </w:r>
            <w:r>
              <w:rPr>
                <w:rFonts w:ascii="仿宋" w:eastAsia="仿宋" w:hAnsi="仿宋" w:cs="仿宋" w:hint="eastAsia"/>
                <w:sz w:val="24"/>
              </w:rPr>
              <w:t>能够基本正确、流利地复述课文内容；日常生活中能用简单的语句正确描述事物，并能满足基本的交际需求。</w:t>
            </w:r>
          </w:p>
          <w:p w:rsidR="002036EE" w:rsidRDefault="00C6075F" w:rsidP="003A4FAE">
            <w:pPr>
              <w:spacing w:before="120" w:after="120"/>
              <w:ind w:firstLineChars="200" w:firstLine="482"/>
              <w:rPr>
                <w:rFonts w:ascii="仿宋" w:eastAsia="仿宋" w:hAnsi="仿宋" w:cs="仿宋"/>
                <w:sz w:val="24"/>
              </w:rPr>
            </w:pPr>
            <w:r w:rsidRPr="003A4FAE">
              <w:rPr>
                <w:rFonts w:ascii="仿宋" w:eastAsia="仿宋" w:hAnsi="仿宋" w:cs="仿宋" w:hint="eastAsia"/>
                <w:b/>
                <w:sz w:val="24"/>
              </w:rPr>
              <w:t>③阅读：</w:t>
            </w:r>
            <w:r>
              <w:rPr>
                <w:rFonts w:ascii="仿宋" w:eastAsia="仿宋" w:hAnsi="仿宋" w:cs="仿宋" w:hint="eastAsia"/>
                <w:sz w:val="24"/>
              </w:rPr>
              <w:t>能结合语境，在规定时间内用所学词语完成“选词填空”等任务，正确率达到90%以上；能完成简单的对话阅读，并大致理解文本意思。</w:t>
            </w:r>
          </w:p>
          <w:p w:rsidR="002036EE" w:rsidRDefault="00C6075F" w:rsidP="003A4FAE">
            <w:pPr>
              <w:spacing w:before="120" w:after="120"/>
              <w:ind w:firstLineChars="200" w:firstLine="482"/>
              <w:rPr>
                <w:rFonts w:ascii="仿宋" w:eastAsia="仿宋" w:hAnsi="仿宋" w:cs="仿宋"/>
                <w:sz w:val="24"/>
              </w:rPr>
            </w:pPr>
            <w:r w:rsidRPr="003A4FAE">
              <w:rPr>
                <w:rFonts w:ascii="仿宋" w:eastAsia="仿宋" w:hAnsi="仿宋" w:cs="仿宋" w:hint="eastAsia"/>
                <w:b/>
                <w:sz w:val="24"/>
              </w:rPr>
              <w:t>④书写：</w:t>
            </w:r>
            <w:r>
              <w:rPr>
                <w:rFonts w:ascii="仿宋" w:eastAsia="仿宋" w:hAnsi="仿宋" w:cs="仿宋" w:hint="eastAsia"/>
                <w:sz w:val="24"/>
              </w:rPr>
              <w:t>汉字的书写笔画、笔顺基本正确，汉字书写美观；能根据给出的、较为简单的图片和词语写出正确的句子；在进一步的学习中能够围绕某一话题写出200字左右的小作文。</w:t>
            </w:r>
          </w:p>
          <w:p w:rsidR="002036EE" w:rsidRDefault="00C6075F" w:rsidP="003A4FAE">
            <w:pPr>
              <w:spacing w:before="120" w:after="120"/>
              <w:ind w:firstLineChars="200" w:firstLine="482"/>
              <w:rPr>
                <w:rFonts w:ascii="仿宋" w:eastAsia="仿宋" w:hAnsi="仿宋" w:cs="仿宋"/>
                <w:sz w:val="24"/>
              </w:rPr>
            </w:pPr>
            <w:r w:rsidRPr="003A4FAE">
              <w:rPr>
                <w:rFonts w:ascii="仿宋" w:eastAsia="仿宋" w:hAnsi="仿宋" w:cs="仿宋" w:hint="eastAsia"/>
                <w:b/>
                <w:sz w:val="24"/>
              </w:rPr>
              <w:t>⑤交际：</w:t>
            </w:r>
            <w:r>
              <w:rPr>
                <w:rFonts w:ascii="仿宋" w:eastAsia="仿宋" w:hAnsi="仿宋" w:cs="仿宋" w:hint="eastAsia"/>
                <w:sz w:val="24"/>
              </w:rPr>
              <w:t>能准确运用所学知识进行简单的日常交际，比如描述某一经历、问路、谈论天气等。</w:t>
            </w:r>
          </w:p>
          <w:p w:rsidR="002036EE" w:rsidRPr="003A4FAE" w:rsidRDefault="00C6075F" w:rsidP="003A4FAE">
            <w:pPr>
              <w:numPr>
                <w:ilvl w:val="0"/>
                <w:numId w:val="2"/>
              </w:numPr>
              <w:spacing w:before="120" w:after="120"/>
              <w:ind w:firstLineChars="200" w:firstLine="562"/>
              <w:rPr>
                <w:rFonts w:ascii="仿宋" w:eastAsia="仿宋" w:hAnsi="仿宋" w:cs="仿宋"/>
                <w:b/>
                <w:sz w:val="28"/>
                <w:szCs w:val="28"/>
              </w:rPr>
            </w:pPr>
            <w:r w:rsidRPr="003A4FAE">
              <w:rPr>
                <w:rFonts w:ascii="仿宋" w:eastAsia="仿宋" w:hAnsi="仿宋" w:cs="仿宋" w:hint="eastAsia"/>
                <w:b/>
                <w:sz w:val="28"/>
                <w:szCs w:val="28"/>
              </w:rPr>
              <w:t>情感领域</w:t>
            </w:r>
          </w:p>
          <w:p w:rsidR="002036EE" w:rsidRDefault="00C6075F" w:rsidP="003A4FAE">
            <w:pPr>
              <w:spacing w:before="120" w:after="120"/>
              <w:ind w:firstLineChars="200" w:firstLine="480"/>
              <w:rPr>
                <w:rFonts w:ascii="仿宋" w:eastAsia="仿宋" w:hAnsi="仿宋" w:cs="仿宋"/>
                <w:sz w:val="24"/>
              </w:rPr>
            </w:pPr>
            <w:r>
              <w:rPr>
                <w:rFonts w:ascii="仿宋" w:eastAsia="仿宋" w:hAnsi="仿宋" w:cs="仿宋" w:hint="eastAsia"/>
                <w:sz w:val="24"/>
              </w:rPr>
              <w:t>①讲解与中国相关的文化，如春节、饮食、京剧、中医等，并开展与之对应的文化活动，以此带领学习者走近中国、了解中国，激发其对中华优秀文化的兴趣。</w:t>
            </w:r>
          </w:p>
          <w:p w:rsidR="002036EE" w:rsidRDefault="00C6075F" w:rsidP="003A4FAE">
            <w:pPr>
              <w:spacing w:before="120" w:after="120"/>
              <w:ind w:firstLineChars="200" w:firstLine="480"/>
              <w:rPr>
                <w:rFonts w:ascii="仿宋" w:eastAsia="仿宋" w:hAnsi="仿宋" w:cs="仿宋"/>
                <w:sz w:val="24"/>
              </w:rPr>
            </w:pPr>
            <w:r>
              <w:rPr>
                <w:rFonts w:ascii="仿宋" w:eastAsia="仿宋" w:hAnsi="仿宋" w:cs="仿宋" w:hint="eastAsia"/>
                <w:sz w:val="24"/>
              </w:rPr>
              <w:t>②结合西班牙本土情况，恰如其分地将中西文化进行融合，促进中西文化的友好交流。</w:t>
            </w:r>
          </w:p>
          <w:p w:rsidR="002036EE" w:rsidRPr="003A4FAE" w:rsidRDefault="00C6075F" w:rsidP="003A4FAE">
            <w:pPr>
              <w:numPr>
                <w:ilvl w:val="0"/>
                <w:numId w:val="2"/>
              </w:numPr>
              <w:spacing w:before="120" w:after="120"/>
              <w:ind w:firstLineChars="200" w:firstLine="562"/>
              <w:rPr>
                <w:rFonts w:ascii="仿宋" w:eastAsia="仿宋" w:hAnsi="仿宋" w:cs="仿宋"/>
                <w:b/>
                <w:sz w:val="28"/>
                <w:szCs w:val="28"/>
              </w:rPr>
            </w:pPr>
            <w:r w:rsidRPr="003A4FAE">
              <w:rPr>
                <w:rFonts w:ascii="仿宋" w:eastAsia="仿宋" w:hAnsi="仿宋" w:cs="仿宋" w:hint="eastAsia"/>
                <w:b/>
                <w:sz w:val="28"/>
                <w:szCs w:val="28"/>
              </w:rPr>
              <w:t>学习策略</w:t>
            </w:r>
          </w:p>
          <w:p w:rsidR="00184AC0" w:rsidRDefault="00C6075F" w:rsidP="00184AC0">
            <w:pPr>
              <w:spacing w:before="120" w:after="120"/>
              <w:ind w:firstLineChars="200" w:firstLine="480"/>
              <w:rPr>
                <w:rFonts w:ascii="仿宋" w:eastAsia="仿宋" w:hAnsi="仿宋" w:cs="仿宋"/>
                <w:sz w:val="24"/>
              </w:rPr>
            </w:pPr>
            <w:r>
              <w:rPr>
                <w:rFonts w:ascii="仿宋" w:eastAsia="仿宋" w:hAnsi="仿宋" w:cs="仿宋" w:hint="eastAsia"/>
                <w:sz w:val="24"/>
              </w:rPr>
              <w:t>引导学习者自觉运用复述、概括、归纳、自主设置学习计划等学习策略，帮助其在自主探究中强化自主学习的意识，在合作探究中体会团队合作的优势。</w:t>
            </w:r>
          </w:p>
          <w:p w:rsidR="002036EE" w:rsidRDefault="00C6075F">
            <w:pPr>
              <w:numPr>
                <w:ilvl w:val="0"/>
                <w:numId w:val="3"/>
              </w:numPr>
              <w:spacing w:before="100" w:beforeAutospacing="1" w:after="100" w:afterAutospacing="1"/>
              <w:rPr>
                <w:rFonts w:ascii="仿宋" w:eastAsia="仿宋" w:hAnsi="仿宋" w:cs="仿宋"/>
                <w:sz w:val="24"/>
              </w:rPr>
            </w:pPr>
            <w:r>
              <w:rPr>
                <w:rFonts w:ascii="仿宋" w:eastAsia="仿宋" w:hAnsi="仿宋" w:cs="仿宋" w:hint="eastAsia"/>
                <w:b/>
                <w:sz w:val="24"/>
              </w:rPr>
              <w:t>总体教学过程</w:t>
            </w:r>
            <w:r>
              <w:rPr>
                <w:rFonts w:ascii="仿宋" w:eastAsia="仿宋" w:hAnsi="仿宋" w:cs="仿宋" w:hint="eastAsia"/>
                <w:sz w:val="24"/>
              </w:rPr>
              <w:t>（1&gt;说明本学期/教学周期教学的主要内容、课时分配、设计理念与思路；2&gt;说明本学期/教学周期教学组织流程，包括课内、课外具体步骤与活动；3&gt;说明本学期/教学周期教学过程如何体现线上/线下教学特点、适应教学需求。）</w:t>
            </w:r>
          </w:p>
          <w:p w:rsidR="009C273C" w:rsidRDefault="009C273C">
            <w:pPr>
              <w:numPr>
                <w:ilvl w:val="0"/>
                <w:numId w:val="3"/>
              </w:numPr>
              <w:spacing w:before="100" w:beforeAutospacing="1" w:after="100" w:afterAutospacing="1"/>
              <w:rPr>
                <w:rFonts w:ascii="仿宋" w:eastAsia="仿宋" w:hAnsi="仿宋" w:cs="仿宋"/>
                <w:sz w:val="24"/>
              </w:rPr>
            </w:pPr>
          </w:p>
          <w:p w:rsidR="002036EE" w:rsidRPr="00C31C37" w:rsidRDefault="00C6075F">
            <w:pPr>
              <w:spacing w:before="100" w:beforeAutospacing="1" w:after="100" w:afterAutospacing="1"/>
              <w:rPr>
                <w:rFonts w:ascii="仿宋" w:eastAsia="仿宋" w:hAnsi="仿宋" w:cs="仿宋"/>
                <w:b/>
                <w:sz w:val="28"/>
                <w:szCs w:val="28"/>
              </w:rPr>
            </w:pPr>
            <w:r w:rsidRPr="00C31C37">
              <w:rPr>
                <w:rFonts w:ascii="仿宋" w:eastAsia="仿宋" w:hAnsi="仿宋" w:cs="仿宋" w:hint="eastAsia"/>
                <w:b/>
                <w:sz w:val="28"/>
                <w:szCs w:val="28"/>
              </w:rPr>
              <w:t>A</w:t>
            </w:r>
            <w:r w:rsidR="00C31C37">
              <w:rPr>
                <w:rFonts w:ascii="仿宋" w:eastAsia="仿宋" w:hAnsi="仿宋" w:cs="仿宋" w:hint="eastAsia"/>
                <w:b/>
                <w:sz w:val="28"/>
                <w:szCs w:val="28"/>
              </w:rPr>
              <w:t>：</w:t>
            </w:r>
            <w:r w:rsidRPr="00C31C37">
              <w:rPr>
                <w:rFonts w:ascii="仿宋" w:eastAsia="仿宋" w:hAnsi="仿宋" w:cs="仿宋" w:hint="eastAsia"/>
                <w:b/>
                <w:sz w:val="28"/>
                <w:szCs w:val="28"/>
              </w:rPr>
              <w:t>主要教学内容和课时分配</w:t>
            </w:r>
          </w:p>
          <w:tbl>
            <w:tblPr>
              <w:tblStyle w:val="a6"/>
              <w:tblW w:w="0" w:type="auto"/>
              <w:tblLayout w:type="fixed"/>
              <w:tblLook w:val="04A0" w:firstRow="1" w:lastRow="0" w:firstColumn="1" w:lastColumn="0" w:noHBand="0" w:noVBand="1"/>
            </w:tblPr>
            <w:tblGrid>
              <w:gridCol w:w="3561"/>
              <w:gridCol w:w="3260"/>
              <w:gridCol w:w="1276"/>
            </w:tblGrid>
            <w:tr w:rsidR="002036EE">
              <w:tc>
                <w:tcPr>
                  <w:tcW w:w="6821" w:type="dxa"/>
                  <w:gridSpan w:val="2"/>
                </w:tcPr>
                <w:p w:rsidR="002036EE" w:rsidRDefault="00C6075F" w:rsidP="00C31C37">
                  <w:pPr>
                    <w:spacing w:line="440" w:lineRule="exact"/>
                    <w:jc w:val="center"/>
                    <w:rPr>
                      <w:rFonts w:ascii="仿宋" w:eastAsia="仿宋" w:hAnsi="仿宋" w:cs="仿宋"/>
                      <w:sz w:val="24"/>
                    </w:rPr>
                  </w:pPr>
                  <w:r>
                    <w:rPr>
                      <w:rFonts w:ascii="仿宋" w:eastAsia="仿宋" w:hAnsi="仿宋" w:cs="仿宋" w:hint="eastAsia"/>
                      <w:sz w:val="24"/>
                    </w:rPr>
                    <w:lastRenderedPageBreak/>
                    <w:t>主要教学内容</w:t>
                  </w:r>
                </w:p>
              </w:tc>
              <w:tc>
                <w:tcPr>
                  <w:tcW w:w="1276" w:type="dxa"/>
                  <w:vMerge w:val="restart"/>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课时分配</w:t>
                  </w:r>
                </w:p>
              </w:tc>
            </w:tr>
            <w:tr w:rsidR="002036EE">
              <w:tc>
                <w:tcPr>
                  <w:tcW w:w="3561" w:type="dxa"/>
                </w:tcPr>
                <w:p w:rsidR="002036EE" w:rsidRDefault="00C6075F" w:rsidP="00C31C37">
                  <w:pPr>
                    <w:spacing w:line="440" w:lineRule="exact"/>
                    <w:jc w:val="center"/>
                    <w:rPr>
                      <w:rFonts w:ascii="仿宋" w:eastAsia="仿宋" w:hAnsi="仿宋" w:cs="仿宋"/>
                      <w:sz w:val="24"/>
                    </w:rPr>
                  </w:pPr>
                  <w:r>
                    <w:rPr>
                      <w:rFonts w:ascii="仿宋" w:eastAsia="仿宋" w:hAnsi="仿宋" w:cs="仿宋" w:hint="eastAsia"/>
                      <w:sz w:val="24"/>
                    </w:rPr>
                    <w:t>单元</w:t>
                  </w:r>
                </w:p>
              </w:tc>
              <w:tc>
                <w:tcPr>
                  <w:tcW w:w="3260" w:type="dxa"/>
                </w:tcPr>
                <w:p w:rsidR="002036EE" w:rsidRDefault="00C6075F" w:rsidP="00C31C37">
                  <w:pPr>
                    <w:spacing w:line="440" w:lineRule="exact"/>
                    <w:jc w:val="center"/>
                    <w:rPr>
                      <w:rFonts w:ascii="仿宋" w:eastAsia="仿宋" w:hAnsi="仿宋" w:cs="仿宋"/>
                      <w:sz w:val="24"/>
                    </w:rPr>
                  </w:pPr>
                  <w:r>
                    <w:rPr>
                      <w:rFonts w:ascii="仿宋" w:eastAsia="仿宋" w:hAnsi="仿宋" w:cs="仿宋" w:hint="eastAsia"/>
                      <w:sz w:val="24"/>
                    </w:rPr>
                    <w:t>语言点</w:t>
                  </w:r>
                </w:p>
              </w:tc>
              <w:tc>
                <w:tcPr>
                  <w:tcW w:w="1276" w:type="dxa"/>
                  <w:vMerge/>
                </w:tcPr>
                <w:p w:rsidR="002036EE" w:rsidRDefault="002036EE">
                  <w:pPr>
                    <w:spacing w:before="100" w:beforeAutospacing="1" w:after="100" w:afterAutospacing="1"/>
                    <w:rPr>
                      <w:rFonts w:ascii="仿宋" w:eastAsia="仿宋" w:hAnsi="仿宋" w:cs="仿宋"/>
                      <w:sz w:val="24"/>
                    </w:rPr>
                  </w:pP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1.就买这双黑的吧！</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（①买东西②颜色）</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1.价格的表达</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2.疑问代词“多少”</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3.</w:t>
                  </w:r>
                  <w:r w:rsidR="00A94F85">
                    <w:rPr>
                      <w:rFonts w:ascii="仿宋" w:eastAsia="仿宋" w:hAnsi="仿宋" w:cs="仿宋" w:hint="eastAsia"/>
                      <w:sz w:val="24"/>
                    </w:rPr>
                    <w:t>能愿动词</w:t>
                  </w:r>
                  <w:r>
                    <w:rPr>
                      <w:rFonts w:ascii="仿宋" w:eastAsia="仿宋" w:hAnsi="仿宋" w:cs="仿宋" w:hint="eastAsia"/>
                      <w:sz w:val="24"/>
                    </w:rPr>
                    <w:t>“要”</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4.指示代词</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5.程度副词“有点儿”</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8</w:t>
                  </w: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2.冬天一起去旅游怎么样？</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（①天气②旅游）</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1.天气的表达</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2.主谓谓语句</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3.疑问代词“怎么样”</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4.频率副词</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5.“比”字句</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8</w:t>
                  </w: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3.左边这个漂亮的女孩儿是谁？</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（①距离②方位）</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1.方位的表达</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2.存现句“有”</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3.概数的表达：“多”</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4.又</w:t>
                  </w:r>
                  <w:r>
                    <w:rPr>
                      <w:rFonts w:ascii="仿宋" w:eastAsia="仿宋" w:hAnsi="仿宋" w:cs="仿宋"/>
                      <w:sz w:val="24"/>
                    </w:rPr>
                    <w:t>……</w:t>
                  </w:r>
                  <w:r>
                    <w:rPr>
                      <w:rFonts w:ascii="仿宋" w:eastAsia="仿宋" w:hAnsi="仿宋" w:cs="仿宋" w:hint="eastAsia"/>
                      <w:sz w:val="24"/>
                    </w:rPr>
                    <w:t>又</w:t>
                  </w:r>
                  <w:r>
                    <w:rPr>
                      <w:rFonts w:ascii="仿宋" w:eastAsia="仿宋" w:hAnsi="仿宋" w:cs="仿宋"/>
                      <w:sz w:val="24"/>
                    </w:rPr>
                    <w:t>……</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5.因为</w:t>
                  </w:r>
                  <w:r>
                    <w:rPr>
                      <w:rFonts w:ascii="仿宋" w:eastAsia="仿宋" w:hAnsi="仿宋" w:cs="仿宋"/>
                      <w:sz w:val="24"/>
                    </w:rPr>
                    <w:t>……</w:t>
                  </w:r>
                  <w:r>
                    <w:rPr>
                      <w:rFonts w:ascii="仿宋" w:eastAsia="仿宋" w:hAnsi="仿宋" w:cs="仿宋" w:hint="eastAsia"/>
                      <w:sz w:val="24"/>
                    </w:rPr>
                    <w:t>所以</w:t>
                  </w:r>
                  <w:r>
                    <w:rPr>
                      <w:rFonts w:ascii="仿宋" w:eastAsia="仿宋" w:hAnsi="仿宋" w:cs="仿宋"/>
                      <w:sz w:val="24"/>
                    </w:rPr>
                    <w:t>……</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8</w:t>
                  </w: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4.一起做海鲜饭吧！</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（①聚会②饮食）</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1.助词“了“</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2.双宾句</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3.“把“字句</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4.介词“给“</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5.当</w:t>
                  </w:r>
                  <w:r>
                    <w:rPr>
                      <w:rFonts w:ascii="仿宋" w:eastAsia="仿宋" w:hAnsi="仿宋" w:cs="仿宋"/>
                      <w:sz w:val="24"/>
                    </w:rPr>
                    <w:t>……</w:t>
                  </w:r>
                  <w:r>
                    <w:rPr>
                      <w:rFonts w:ascii="仿宋" w:eastAsia="仿宋" w:hAnsi="仿宋" w:cs="仿宋" w:hint="eastAsia"/>
                      <w:sz w:val="24"/>
                    </w:rPr>
                    <w:t>的时候</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8</w:t>
                  </w: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5.期中复习</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以习题的形式复习课文1至4的所有词语和语言点</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4</w:t>
                  </w: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6.听说你找到工作了。</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（①学习②工作③生活）</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1.动词重叠</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2.介词“对“</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3.兼语句</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4.结果补语</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5.顺序的表达</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8</w:t>
                  </w: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7.你弹吉他弹得怎么样？</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（①兴趣爱好②城市风土人</w:t>
                  </w:r>
                  <w:r>
                    <w:rPr>
                      <w:rFonts w:ascii="仿宋" w:eastAsia="仿宋" w:hAnsi="仿宋" w:cs="仿宋" w:hint="eastAsia"/>
                      <w:sz w:val="24"/>
                    </w:rPr>
                    <w:lastRenderedPageBreak/>
                    <w:t>情）</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lastRenderedPageBreak/>
                    <w:t>1.情态补语</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2.数量短语“一下（儿）“</w:t>
                  </w:r>
                </w:p>
                <w:p w:rsidR="002036EE" w:rsidRDefault="00C6075F" w:rsidP="00C31C37">
                  <w:pPr>
                    <w:spacing w:line="440" w:lineRule="exact"/>
                    <w:jc w:val="left"/>
                    <w:rPr>
                      <w:rFonts w:ascii="仿宋" w:eastAsia="仿宋" w:hAnsi="仿宋" w:cs="仿宋"/>
                      <w:sz w:val="24"/>
                    </w:rPr>
                  </w:pPr>
                  <w:r>
                    <w:rPr>
                      <w:rFonts w:ascii="仿宋" w:eastAsia="仿宋" w:hAnsi="仿宋" w:cs="仿宋"/>
                      <w:sz w:val="24"/>
                    </w:rPr>
                    <w:lastRenderedPageBreak/>
                    <w:t>3.</w:t>
                  </w:r>
                  <w:r>
                    <w:rPr>
                      <w:rFonts w:ascii="仿宋" w:eastAsia="仿宋" w:hAnsi="仿宋" w:cs="仿宋" w:hint="eastAsia"/>
                      <w:sz w:val="24"/>
                    </w:rPr>
                    <w:t>量词重叠</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4.反问句“不是</w:t>
                  </w:r>
                  <w:r>
                    <w:rPr>
                      <w:rFonts w:ascii="仿宋" w:eastAsia="仿宋" w:hAnsi="仿宋" w:cs="仿宋"/>
                      <w:sz w:val="24"/>
                    </w:rPr>
                    <w:t>……</w:t>
                  </w:r>
                  <w:r>
                    <w:rPr>
                      <w:rFonts w:ascii="仿宋" w:eastAsia="仿宋" w:hAnsi="仿宋" w:cs="仿宋" w:hint="eastAsia"/>
                      <w:sz w:val="24"/>
                    </w:rPr>
                    <w:t>吗“</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副词“就“</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lastRenderedPageBreak/>
                    <w:t>8</w:t>
                  </w: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8.我在商场里面坐着呢！</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（①经历②约会）</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1.动态助词“过”</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2.从（来）没</w:t>
                  </w:r>
                  <w:r>
                    <w:rPr>
                      <w:rFonts w:ascii="仿宋" w:eastAsia="仿宋" w:hAnsi="仿宋" w:cs="仿宋"/>
                      <w:sz w:val="24"/>
                    </w:rPr>
                    <w:t>……</w:t>
                  </w:r>
                  <w:r>
                    <w:rPr>
                      <w:rFonts w:ascii="仿宋" w:eastAsia="仿宋" w:hAnsi="仿宋" w:cs="仿宋" w:hint="eastAsia"/>
                      <w:sz w:val="24"/>
                    </w:rPr>
                    <w:t>过</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3.动量词“次”</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4.离合词“见面”</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5.副词“只”</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8</w:t>
                  </w: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9.生病的时候应该多喝热水！</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（①健康②看病）</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1.越来越</w:t>
                  </w:r>
                  <w:r>
                    <w:rPr>
                      <w:rFonts w:ascii="仿宋" w:eastAsia="仿宋" w:hAnsi="仿宋" w:cs="仿宋"/>
                      <w:sz w:val="24"/>
                    </w:rPr>
                    <w:t>……</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2.祈使句</w:t>
                  </w:r>
                  <w:r>
                    <w:rPr>
                      <w:rFonts w:ascii="仿宋" w:eastAsia="仿宋" w:hAnsi="仿宋" w:cs="仿宋"/>
                      <w:sz w:val="24"/>
                    </w:rPr>
                    <w:t>”</w:t>
                  </w:r>
                  <w:r>
                    <w:rPr>
                      <w:rFonts w:ascii="仿宋" w:eastAsia="仿宋" w:hAnsi="仿宋" w:cs="仿宋" w:hint="eastAsia"/>
                      <w:sz w:val="24"/>
                    </w:rPr>
                    <w:t>不要/别</w:t>
                  </w:r>
                  <w:r>
                    <w:rPr>
                      <w:rFonts w:ascii="仿宋" w:eastAsia="仿宋" w:hAnsi="仿宋" w:cs="仿宋"/>
                      <w:sz w:val="24"/>
                    </w:rPr>
                    <w:t>……</w:t>
                  </w:r>
                  <w:r>
                    <w:rPr>
                      <w:rFonts w:ascii="仿宋" w:eastAsia="仿宋" w:hAnsi="仿宋" w:cs="仿宋" w:hint="eastAsia"/>
                      <w:sz w:val="24"/>
                    </w:rPr>
                    <w:t>了“</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3.提建议的表达</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4.动词“疼“</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5.一</w:t>
                  </w:r>
                  <w:r>
                    <w:rPr>
                      <w:rFonts w:ascii="仿宋" w:eastAsia="仿宋" w:hAnsi="仿宋" w:cs="仿宋"/>
                      <w:sz w:val="24"/>
                    </w:rPr>
                    <w:t>……</w:t>
                  </w:r>
                  <w:r>
                    <w:rPr>
                      <w:rFonts w:ascii="仿宋" w:eastAsia="仿宋" w:hAnsi="仿宋" w:cs="仿宋" w:hint="eastAsia"/>
                      <w:sz w:val="24"/>
                    </w:rPr>
                    <w:t>也/都</w:t>
                  </w:r>
                  <w:r>
                    <w:rPr>
                      <w:rFonts w:ascii="仿宋" w:eastAsia="仿宋" w:hAnsi="仿宋" w:cs="仿宋"/>
                      <w:sz w:val="24"/>
                    </w:rPr>
                    <w:t>+</w:t>
                  </w:r>
                  <w:r>
                    <w:rPr>
                      <w:rFonts w:ascii="仿宋" w:eastAsia="仿宋" w:hAnsi="仿宋" w:cs="仿宋" w:hint="eastAsia"/>
                      <w:sz w:val="24"/>
                    </w:rPr>
                    <w:t>不/没</w:t>
                  </w:r>
                  <w:r>
                    <w:rPr>
                      <w:rFonts w:ascii="仿宋" w:eastAsia="仿宋" w:hAnsi="仿宋" w:cs="仿宋"/>
                      <w:sz w:val="24"/>
                    </w:rPr>
                    <w:t>……</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8</w:t>
                  </w:r>
                </w:p>
              </w:tc>
            </w:tr>
            <w:tr w:rsidR="002036EE">
              <w:tc>
                <w:tcPr>
                  <w:tcW w:w="3561"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10.期末复习</w:t>
                  </w:r>
                </w:p>
              </w:tc>
              <w:tc>
                <w:tcPr>
                  <w:tcW w:w="3260" w:type="dxa"/>
                </w:tcPr>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1.以习题的形式复习1至9课的所有词语和语言点</w:t>
                  </w:r>
                </w:p>
                <w:p w:rsidR="002036EE" w:rsidRDefault="00C6075F" w:rsidP="00C31C37">
                  <w:pPr>
                    <w:spacing w:line="440" w:lineRule="exact"/>
                    <w:jc w:val="left"/>
                    <w:rPr>
                      <w:rFonts w:ascii="仿宋" w:eastAsia="仿宋" w:hAnsi="仿宋" w:cs="仿宋"/>
                      <w:sz w:val="24"/>
                    </w:rPr>
                  </w:pPr>
                  <w:r>
                    <w:rPr>
                      <w:rFonts w:ascii="仿宋" w:eastAsia="仿宋" w:hAnsi="仿宋" w:cs="仿宋" w:hint="eastAsia"/>
                      <w:sz w:val="24"/>
                    </w:rPr>
                    <w:t>2.考教结合，以“笔试</w:t>
                  </w:r>
                  <w:r>
                    <w:rPr>
                      <w:rFonts w:ascii="仿宋" w:eastAsia="仿宋" w:hAnsi="仿宋" w:cs="仿宋"/>
                      <w:sz w:val="24"/>
                    </w:rPr>
                    <w:t>+</w:t>
                  </w:r>
                  <w:r>
                    <w:rPr>
                      <w:rFonts w:ascii="仿宋" w:eastAsia="仿宋" w:hAnsi="仿宋" w:cs="仿宋" w:hint="eastAsia"/>
                      <w:sz w:val="24"/>
                    </w:rPr>
                    <w:t>口试“的形式进行考查</w:t>
                  </w:r>
                </w:p>
              </w:tc>
              <w:tc>
                <w:tcPr>
                  <w:tcW w:w="1276" w:type="dxa"/>
                </w:tcPr>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sz w:val="24"/>
                    </w:rPr>
                    <w:t>6</w:t>
                  </w:r>
                </w:p>
              </w:tc>
            </w:tr>
          </w:tbl>
          <w:p w:rsidR="002036EE" w:rsidRPr="00C31C37" w:rsidRDefault="00C6075F" w:rsidP="001C5F32">
            <w:pPr>
              <w:spacing w:before="240" w:after="120"/>
              <w:rPr>
                <w:rFonts w:ascii="仿宋" w:eastAsia="仿宋" w:hAnsi="仿宋" w:cs="仿宋"/>
                <w:b/>
                <w:sz w:val="28"/>
                <w:szCs w:val="28"/>
              </w:rPr>
            </w:pPr>
            <w:r w:rsidRPr="00C31C37">
              <w:rPr>
                <w:rFonts w:ascii="仿宋" w:eastAsia="仿宋" w:hAnsi="仿宋" w:cs="仿宋"/>
                <w:b/>
                <w:sz w:val="28"/>
                <w:szCs w:val="28"/>
              </w:rPr>
              <w:t>B</w:t>
            </w:r>
            <w:r w:rsidR="00C31C37" w:rsidRPr="00C31C37">
              <w:rPr>
                <w:rFonts w:ascii="仿宋" w:eastAsia="仿宋" w:hAnsi="仿宋" w:cs="仿宋" w:hint="eastAsia"/>
                <w:b/>
                <w:sz w:val="28"/>
                <w:szCs w:val="28"/>
              </w:rPr>
              <w:t>：</w:t>
            </w:r>
            <w:r w:rsidRPr="00C31C37">
              <w:rPr>
                <w:rFonts w:ascii="仿宋" w:eastAsia="仿宋" w:hAnsi="仿宋" w:cs="仿宋" w:hint="eastAsia"/>
                <w:b/>
                <w:sz w:val="28"/>
                <w:szCs w:val="28"/>
              </w:rPr>
              <w:t>设计理念与思路</w:t>
            </w:r>
          </w:p>
          <w:p w:rsidR="002036EE" w:rsidRDefault="00C6075F" w:rsidP="001C5F32">
            <w:pPr>
              <w:spacing w:before="120" w:after="120"/>
              <w:ind w:firstLineChars="200" w:firstLine="480"/>
              <w:rPr>
                <w:rFonts w:ascii="仿宋" w:eastAsia="仿宋" w:hAnsi="仿宋" w:cs="仿宋"/>
                <w:sz w:val="24"/>
              </w:rPr>
            </w:pPr>
            <w:r>
              <w:rPr>
                <w:rFonts w:ascii="仿宋" w:eastAsia="仿宋" w:hAnsi="仿宋" w:cs="仿宋" w:hint="eastAsia"/>
                <w:sz w:val="24"/>
              </w:rPr>
              <w:t>教学设计是教学的第一个环节，在开展课堂教学活动起着至关重要的作用。为了设计出合理有效的教学方案，我们做了以下构思：</w:t>
            </w:r>
          </w:p>
          <w:p w:rsidR="002036EE" w:rsidRDefault="00C6075F" w:rsidP="001C5F32">
            <w:pPr>
              <w:spacing w:before="120" w:after="120"/>
              <w:ind w:firstLineChars="200" w:firstLine="482"/>
              <w:rPr>
                <w:rFonts w:ascii="仿宋" w:eastAsia="仿宋" w:hAnsi="仿宋" w:cs="仿宋"/>
                <w:sz w:val="24"/>
              </w:rPr>
            </w:pPr>
            <w:r w:rsidRPr="001C5F32">
              <w:rPr>
                <w:rFonts w:ascii="仿宋" w:eastAsia="仿宋" w:hAnsi="仿宋" w:cs="仿宋" w:hint="eastAsia"/>
                <w:b/>
                <w:sz w:val="24"/>
              </w:rPr>
              <w:t>（1）分析学习者。</w:t>
            </w:r>
            <w:r>
              <w:rPr>
                <w:rFonts w:ascii="仿宋" w:eastAsia="仿宋" w:hAnsi="仿宋" w:cs="仿宋" w:hint="eastAsia"/>
                <w:sz w:val="24"/>
              </w:rPr>
              <w:t>学习者是学习的主体，教学设计的一切活动都是围绕学习者展开的。在进行教学设计时，学习者的学习动机、所能接受的教学风格、现有的汉语水平等因素都是必须考虑到的。为了更好地掌握学习者的情况，我们以笔试、面试以及问卷调查的方式对所有学习者进行了摸底，发现：①学习者学习汉语的动机主要有两种——考级需要（外部动机）和兴趣使然（内部动机），二者的人数占比差不多。前者学习汉语时具有很强的目的性，在教学时要格外注重汉语的交际性、实践性；后者出于兴趣学习汉语，在教学时要突出趣味性。②本课程的学习者的汉语还处于中级水平，暂时不能用中文理解一些较为复杂的概念。因此在教学过程中，虽然主要用汉语进行教学，但当涉及到复杂概念时，会适当用西班牙语进行解释，并辅以情境 (包括实物、图片、草图、体态、手势、表情等) 开展教学。</w:t>
            </w:r>
          </w:p>
          <w:p w:rsidR="002036EE" w:rsidRDefault="00C6075F" w:rsidP="001C5F32">
            <w:pPr>
              <w:spacing w:before="120" w:after="120"/>
              <w:ind w:firstLineChars="200" w:firstLine="480"/>
              <w:rPr>
                <w:rFonts w:ascii="仿宋" w:eastAsia="仿宋" w:hAnsi="仿宋" w:cs="仿宋"/>
                <w:sz w:val="24"/>
              </w:rPr>
            </w:pPr>
            <w:r>
              <w:rPr>
                <w:rFonts w:ascii="仿宋" w:eastAsia="仿宋" w:hAnsi="仿宋" w:cs="仿宋" w:hint="eastAsia"/>
                <w:sz w:val="24"/>
              </w:rPr>
              <w:t>因此在教学时需要辅以适量的西班牙语进行讲解。③本课程的学习者多为成年人，具有较强的理解能力，有利于推进教学。</w:t>
            </w:r>
          </w:p>
          <w:p w:rsidR="002036EE" w:rsidRDefault="00C6075F" w:rsidP="001C5F32">
            <w:pPr>
              <w:spacing w:before="120" w:after="120"/>
              <w:ind w:firstLineChars="200" w:firstLine="482"/>
              <w:rPr>
                <w:rFonts w:ascii="仿宋" w:eastAsia="仿宋" w:hAnsi="仿宋" w:cs="仿宋"/>
                <w:sz w:val="24"/>
              </w:rPr>
            </w:pPr>
            <w:r w:rsidRPr="001C5F32">
              <w:rPr>
                <w:rFonts w:ascii="仿宋" w:eastAsia="仿宋" w:hAnsi="仿宋" w:cs="仿宋" w:hint="eastAsia"/>
                <w:b/>
                <w:sz w:val="24"/>
              </w:rPr>
              <w:t>（2）分析教材。</w:t>
            </w:r>
            <w:r>
              <w:rPr>
                <w:rFonts w:ascii="仿宋" w:eastAsia="仿宋" w:hAnsi="仿宋" w:cs="仿宋" w:hint="eastAsia"/>
                <w:sz w:val="24"/>
              </w:rPr>
              <w:t>为了推动国际中文教育事业的发展，先后出版过不少的优</w:t>
            </w:r>
            <w:r>
              <w:rPr>
                <w:rFonts w:ascii="仿宋" w:eastAsia="仿宋" w:hAnsi="仿宋" w:cs="仿宋" w:hint="eastAsia"/>
                <w:sz w:val="24"/>
              </w:rPr>
              <w:lastRenderedPageBreak/>
              <w:t>秀教材，如《发展汉语》《博雅汉语》《成功之路》等。这些教材具有很好的普适性，能有效帮助母语非汉语的学习者学习中文。但对西班牙的学生而言，缺乏一定的针对性。在综合考量后，我们选择了《汉语之路》。《汉语之路》是专门为母语为西班牙语的汉语学习者编写的本土教材，更适用于这部分学习者。《汉语之路》有以下几个突出的特点：①在初级阶段配有西班牙语解释，更有利于学习者理解知识点。②课程设计符合母语为西班牙语的汉语学习者的习得顺序。③每一课的中心话题都与生活实际息息相关，实践性强，更有利于提高学习者的汉语口语交际能力。</w:t>
            </w:r>
          </w:p>
          <w:p w:rsidR="002036EE" w:rsidRDefault="00C6075F" w:rsidP="001C5F32">
            <w:pPr>
              <w:spacing w:before="120" w:after="120"/>
              <w:ind w:firstLineChars="200" w:firstLine="482"/>
              <w:rPr>
                <w:rFonts w:ascii="仿宋" w:eastAsia="仿宋" w:hAnsi="仿宋" w:cs="仿宋"/>
                <w:sz w:val="24"/>
              </w:rPr>
            </w:pPr>
            <w:r w:rsidRPr="001C5F32">
              <w:rPr>
                <w:rFonts w:ascii="仿宋" w:eastAsia="仿宋" w:hAnsi="仿宋" w:cs="仿宋" w:hint="eastAsia"/>
                <w:b/>
                <w:sz w:val="24"/>
              </w:rPr>
              <w:t>（3</w:t>
            </w:r>
            <w:r w:rsidRPr="001C5F32">
              <w:rPr>
                <w:rFonts w:ascii="仿宋" w:eastAsia="仿宋" w:hAnsi="仿宋" w:cs="仿宋"/>
                <w:b/>
                <w:sz w:val="24"/>
              </w:rPr>
              <w:t>）</w:t>
            </w:r>
            <w:r w:rsidRPr="001C5F32">
              <w:rPr>
                <w:rFonts w:ascii="仿宋" w:eastAsia="仿宋" w:hAnsi="仿宋" w:cs="仿宋" w:hint="eastAsia"/>
                <w:b/>
                <w:sz w:val="24"/>
              </w:rPr>
              <w:t>制定教学策略。</w:t>
            </w:r>
            <w:r>
              <w:rPr>
                <w:rFonts w:ascii="仿宋" w:eastAsia="仿宋" w:hAnsi="仿宋" w:cs="仿宋" w:hint="eastAsia"/>
                <w:sz w:val="24"/>
              </w:rPr>
              <w:t>教学策略是实现教学目标的途径，是教学设计的重点。我们在制定教学策略时，坚持“以功能为纲，辅以结构，结合文化”的理念，多用听说法教学、情景/体验教学。一方面，坚持听说领先，让学习者在耳听、目视、口说的过程中初步把握所学知识，并通过模仿（领读、齐读、个别读、纠音等）、重复、变换（替换、扩展等）等方法巩固知识。另一方面，模拟真实的情景，将知识与生活融合，做到既能在学中玩，提升趣味性，又能在玩中学，把握知识性。通过情景/体验教学，为学习者创设出真实的交际环境，帮助其疏通、应用所学知识，不断提升汉语交际能力。</w:t>
            </w:r>
          </w:p>
          <w:p w:rsidR="002036EE" w:rsidRDefault="00C6075F" w:rsidP="001C5F32">
            <w:pPr>
              <w:spacing w:before="120" w:after="120"/>
              <w:ind w:firstLineChars="200" w:firstLine="482"/>
              <w:rPr>
                <w:rFonts w:ascii="仿宋" w:eastAsia="仿宋" w:hAnsi="仿宋" w:cs="仿宋"/>
                <w:color w:val="000000" w:themeColor="text1"/>
                <w:sz w:val="24"/>
              </w:rPr>
            </w:pPr>
            <w:r w:rsidRPr="001C5F32">
              <w:rPr>
                <w:rFonts w:ascii="仿宋" w:eastAsia="仿宋" w:hAnsi="仿宋" w:cs="仿宋" w:hint="eastAsia"/>
                <w:b/>
                <w:color w:val="000000" w:themeColor="text1"/>
                <w:sz w:val="24"/>
              </w:rPr>
              <w:t>（4）</w:t>
            </w:r>
            <w:r w:rsidR="001C5F32" w:rsidRPr="001C5F32">
              <w:rPr>
                <w:rFonts w:ascii="仿宋" w:eastAsia="仿宋" w:hAnsi="仿宋" w:cs="仿宋" w:hint="eastAsia"/>
                <w:b/>
                <w:color w:val="000000" w:themeColor="text1"/>
                <w:sz w:val="24"/>
              </w:rPr>
              <w:t>设计</w:t>
            </w:r>
            <w:r w:rsidRPr="001C5F32">
              <w:rPr>
                <w:rFonts w:ascii="仿宋" w:eastAsia="仿宋" w:hAnsi="仿宋" w:cs="仿宋" w:hint="eastAsia"/>
                <w:b/>
                <w:color w:val="000000" w:themeColor="text1"/>
                <w:sz w:val="24"/>
              </w:rPr>
              <w:t>教学组织形式</w:t>
            </w:r>
            <w:r w:rsidR="001C5F32" w:rsidRPr="001C5F32">
              <w:rPr>
                <w:rFonts w:ascii="仿宋" w:eastAsia="仿宋" w:hAnsi="仿宋" w:cs="仿宋" w:hint="eastAsia"/>
                <w:b/>
                <w:color w:val="000000" w:themeColor="text1"/>
                <w:sz w:val="24"/>
              </w:rPr>
              <w:t>。</w:t>
            </w:r>
            <w:r>
              <w:rPr>
                <w:rFonts w:ascii="仿宋" w:eastAsia="仿宋" w:hAnsi="仿宋" w:cs="仿宋" w:hint="eastAsia"/>
                <w:color w:val="000000" w:themeColor="text1"/>
                <w:sz w:val="24"/>
              </w:rPr>
              <w:t>在本教学周期中，课堂上我们主要采用了集体授课（集中讲解重难点）、分组活动（集中团队智慧，培养团队合作精神）和个人展示（平等地给予每个学习者发言、展示的机会）三种形式；课下的作业采用了个别化学习的形式，既有统一布置的作业，也有适量的根据个别学习者的学习情况（如：能力高低、兴趣大小、学习需求等）布置的作业。</w:t>
            </w:r>
          </w:p>
          <w:p w:rsidR="002036EE" w:rsidRDefault="00C6075F" w:rsidP="001C5F32">
            <w:pPr>
              <w:spacing w:before="120" w:after="120"/>
              <w:ind w:firstLineChars="200" w:firstLine="482"/>
              <w:rPr>
                <w:rFonts w:ascii="仿宋" w:eastAsia="仿宋" w:hAnsi="仿宋" w:cs="仿宋"/>
                <w:color w:val="000000" w:themeColor="text1"/>
                <w:sz w:val="24"/>
              </w:rPr>
            </w:pPr>
            <w:r w:rsidRPr="001C5F32">
              <w:rPr>
                <w:rFonts w:ascii="仿宋" w:eastAsia="仿宋" w:hAnsi="仿宋" w:cs="仿宋" w:hint="eastAsia"/>
                <w:b/>
                <w:color w:val="000000" w:themeColor="text1"/>
                <w:sz w:val="24"/>
              </w:rPr>
              <w:t>（5）</w:t>
            </w:r>
            <w:r w:rsidR="00184AC0">
              <w:rPr>
                <w:rFonts w:ascii="仿宋" w:eastAsia="仿宋" w:hAnsi="仿宋" w:cs="仿宋" w:hint="eastAsia"/>
                <w:b/>
                <w:color w:val="000000" w:themeColor="text1"/>
                <w:sz w:val="24"/>
              </w:rPr>
              <w:t>合理使用</w:t>
            </w:r>
            <w:r w:rsidRPr="001C5F32">
              <w:rPr>
                <w:rFonts w:ascii="仿宋" w:eastAsia="仿宋" w:hAnsi="仿宋" w:cs="仿宋" w:hint="eastAsia"/>
                <w:b/>
                <w:color w:val="000000" w:themeColor="text1"/>
                <w:sz w:val="24"/>
              </w:rPr>
              <w:t>教学媒体</w:t>
            </w:r>
            <w:r w:rsidR="001C5F32" w:rsidRPr="001C5F32">
              <w:rPr>
                <w:rFonts w:ascii="仿宋" w:eastAsia="仿宋" w:hAnsi="仿宋" w:cs="仿宋" w:hint="eastAsia"/>
                <w:b/>
                <w:color w:val="000000" w:themeColor="text1"/>
                <w:sz w:val="24"/>
              </w:rPr>
              <w:t>。</w:t>
            </w:r>
            <w:r>
              <w:rPr>
                <w:rFonts w:ascii="仿宋" w:eastAsia="仿宋" w:hAnsi="仿宋" w:cs="仿宋" w:hint="eastAsia"/>
                <w:color w:val="000000" w:themeColor="text1"/>
                <w:sz w:val="24"/>
              </w:rPr>
              <w:t>科学运用教学媒体，可以生动直观地向学习者展示教学内容，有效提高教学的效率和质量。在本教学周期中，会大量使用实物、生词卡片、图表、动画、多媒体课件、自制活动教具等教学媒体，充分合理地利用教学媒体的再现性、组合性、表现力、共享性等优势。</w:t>
            </w:r>
          </w:p>
          <w:p w:rsidR="002036EE" w:rsidRPr="00184AC0" w:rsidRDefault="00C6075F">
            <w:pPr>
              <w:spacing w:before="100" w:beforeAutospacing="1" w:after="100" w:afterAutospacing="1"/>
              <w:rPr>
                <w:rFonts w:ascii="仿宋" w:eastAsia="仿宋" w:hAnsi="仿宋" w:cs="仿宋"/>
                <w:b/>
                <w:sz w:val="28"/>
                <w:szCs w:val="28"/>
              </w:rPr>
            </w:pPr>
            <w:r w:rsidRPr="00184AC0">
              <w:rPr>
                <w:rFonts w:ascii="仿宋" w:eastAsia="仿宋" w:hAnsi="仿宋" w:cs="仿宋"/>
                <w:b/>
                <w:sz w:val="28"/>
                <w:szCs w:val="28"/>
              </w:rPr>
              <w:t>C</w:t>
            </w:r>
            <w:r w:rsidR="00184AC0" w:rsidRPr="00184AC0">
              <w:rPr>
                <w:rFonts w:ascii="仿宋" w:eastAsia="仿宋" w:hAnsi="仿宋" w:cs="仿宋" w:hint="eastAsia"/>
                <w:b/>
                <w:sz w:val="28"/>
                <w:szCs w:val="28"/>
              </w:rPr>
              <w:t>：</w:t>
            </w:r>
            <w:r w:rsidRPr="00184AC0">
              <w:rPr>
                <w:rFonts w:ascii="仿宋" w:eastAsia="仿宋" w:hAnsi="仿宋" w:cs="仿宋" w:hint="eastAsia"/>
                <w:b/>
                <w:sz w:val="28"/>
                <w:szCs w:val="28"/>
              </w:rPr>
              <w:t>教学组织流程</w:t>
            </w:r>
          </w:p>
          <w:tbl>
            <w:tblPr>
              <w:tblStyle w:val="a6"/>
              <w:tblW w:w="0" w:type="auto"/>
              <w:tblLayout w:type="fixed"/>
              <w:tblLook w:val="04A0" w:firstRow="1" w:lastRow="0" w:firstColumn="1" w:lastColumn="0" w:noHBand="0" w:noVBand="1"/>
            </w:tblPr>
            <w:tblGrid>
              <w:gridCol w:w="2569"/>
              <w:gridCol w:w="5386"/>
            </w:tblGrid>
            <w:tr w:rsidR="002036EE">
              <w:trPr>
                <w:trHeight w:val="696"/>
              </w:trPr>
              <w:tc>
                <w:tcPr>
                  <w:tcW w:w="2569" w:type="dxa"/>
                </w:tcPr>
                <w:p w:rsidR="002036EE" w:rsidRDefault="00C6075F" w:rsidP="00184AC0">
                  <w:pPr>
                    <w:spacing w:before="120" w:after="120" w:line="440" w:lineRule="exact"/>
                    <w:jc w:val="center"/>
                    <w:rPr>
                      <w:rFonts w:ascii="仿宋" w:eastAsia="仿宋" w:hAnsi="仿宋" w:cs="仿宋"/>
                      <w:sz w:val="24"/>
                    </w:rPr>
                  </w:pPr>
                  <w:r>
                    <w:rPr>
                      <w:rFonts w:ascii="仿宋" w:eastAsia="仿宋" w:hAnsi="仿宋" w:cs="仿宋" w:hint="eastAsia"/>
                      <w:sz w:val="24"/>
                    </w:rPr>
                    <w:t>单元</w:t>
                  </w:r>
                </w:p>
              </w:tc>
              <w:tc>
                <w:tcPr>
                  <w:tcW w:w="5386" w:type="dxa"/>
                </w:tcPr>
                <w:p w:rsidR="002036EE" w:rsidRDefault="00C6075F" w:rsidP="00184AC0">
                  <w:pPr>
                    <w:spacing w:before="120" w:after="120" w:line="440" w:lineRule="exact"/>
                    <w:jc w:val="center"/>
                    <w:rPr>
                      <w:rFonts w:ascii="仿宋" w:eastAsia="仿宋" w:hAnsi="仿宋" w:cs="仿宋"/>
                      <w:sz w:val="24"/>
                    </w:rPr>
                  </w:pPr>
                  <w:r>
                    <w:rPr>
                      <w:rFonts w:ascii="仿宋" w:eastAsia="仿宋" w:hAnsi="仿宋" w:cs="仿宋" w:hint="eastAsia"/>
                      <w:sz w:val="24"/>
                    </w:rPr>
                    <w:t>教学组织流程</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1.就买这双黑的吧！</w:t>
                  </w:r>
                </w:p>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（①买东西②颜色）</w:t>
                  </w:r>
                </w:p>
              </w:tc>
              <w:tc>
                <w:tcPr>
                  <w:tcW w:w="5386" w:type="dxa"/>
                </w:tcPr>
                <w:p w:rsidR="002036EE" w:rsidRPr="00184AC0" w:rsidRDefault="00C6075F" w:rsidP="00184AC0">
                  <w:pPr>
                    <w:spacing w:before="120" w:after="120" w:line="440" w:lineRule="exact"/>
                    <w:jc w:val="left"/>
                    <w:rPr>
                      <w:rFonts w:ascii="仿宋" w:eastAsia="仿宋" w:hAnsi="仿宋" w:cs="仿宋"/>
                      <w:b/>
                      <w:sz w:val="24"/>
                    </w:rPr>
                  </w:pPr>
                  <w:r w:rsidRPr="00184AC0">
                    <w:rPr>
                      <w:rFonts w:ascii="仿宋" w:eastAsia="仿宋" w:hAnsi="仿宋" w:cs="仿宋" w:hint="eastAsia"/>
                      <w:b/>
                      <w:sz w:val="24"/>
                    </w:rPr>
                    <w:t>1.组织流程：</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①自我介绍</w:t>
                  </w:r>
                  <w:r>
                    <w:rPr>
                      <w:rFonts w:ascii="仿宋" w:eastAsia="仿宋" w:hAnsi="仿宋" w:cs="仿宋" w:hint="eastAsia"/>
                      <w:sz w:val="24"/>
                    </w:rPr>
                    <w:t>（调节课堂氛围，师生相互熟悉）</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②设置情景，导入新课</w:t>
                  </w:r>
                  <w:r>
                    <w:rPr>
                      <w:rFonts w:ascii="仿宋" w:eastAsia="仿宋" w:hAnsi="仿宋" w:cs="仿宋" w:hint="eastAsia"/>
                      <w:sz w:val="24"/>
                    </w:rPr>
                    <w:t>（在一个商场里，两个人在商量要买什么颜色的鞋子）</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③生词讲解</w:t>
                  </w:r>
                  <w:r>
                    <w:rPr>
                      <w:rFonts w:ascii="仿宋" w:eastAsia="仿宋" w:hAnsi="仿宋" w:cs="仿宋" w:hint="eastAsia"/>
                      <w:sz w:val="24"/>
                    </w:rPr>
                    <w:t>（运用语素分析、实词替换、直观展示等方法进行讲解；强调汉字书写笔画和笔顺，适当进行书写练习）</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lastRenderedPageBreak/>
                    <w:t>④语言点讲解</w:t>
                  </w:r>
                  <w:r>
                    <w:rPr>
                      <w:rFonts w:ascii="仿宋" w:eastAsia="仿宋" w:hAnsi="仿宋" w:cs="仿宋" w:hint="eastAsia"/>
                      <w:sz w:val="24"/>
                    </w:rPr>
                    <w:t>（精讲多练，如：替换练习、对话练习等）</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⑤课文讲解</w:t>
                  </w:r>
                  <w:r>
                    <w:rPr>
                      <w:rFonts w:ascii="仿宋" w:eastAsia="仿宋" w:hAnsi="仿宋" w:cs="仿宋" w:hint="eastAsia"/>
                      <w:sz w:val="24"/>
                    </w:rPr>
                    <w:t>（听课文录音、领读课文、齐读课文、阅读课文回答问题、阅读课文判断对错、复述课文）</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⑥布置作业：</w:t>
                  </w:r>
                  <w:r>
                    <w:rPr>
                      <w:rFonts w:ascii="仿宋" w:eastAsia="仿宋" w:hAnsi="仿宋" w:cs="仿宋" w:hint="eastAsia"/>
                      <w:sz w:val="24"/>
                    </w:rPr>
                    <w:t>复习旧课，预习新课</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2.活动：</w:t>
                  </w:r>
                  <w:r>
                    <w:rPr>
                      <w:rFonts w:ascii="仿宋" w:eastAsia="仿宋" w:hAnsi="仿宋" w:cs="仿宋" w:hint="eastAsia"/>
                      <w:sz w:val="24"/>
                    </w:rPr>
                    <w:t>讨论中国的“双十一”；以购物为话题，进行角色扮演</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lastRenderedPageBreak/>
                    <w:t>2.冬天一起去旅游怎么样？</w:t>
                  </w:r>
                </w:p>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（①天气②旅游）</w:t>
                  </w:r>
                </w:p>
              </w:tc>
              <w:tc>
                <w:tcPr>
                  <w:tcW w:w="5386" w:type="dxa"/>
                </w:tcPr>
                <w:p w:rsidR="002036EE" w:rsidRPr="00184AC0" w:rsidRDefault="00C6075F" w:rsidP="00184AC0">
                  <w:pPr>
                    <w:spacing w:before="120" w:after="120" w:line="440" w:lineRule="exact"/>
                    <w:jc w:val="left"/>
                    <w:rPr>
                      <w:rFonts w:ascii="仿宋" w:eastAsia="仿宋" w:hAnsi="仿宋" w:cs="仿宋"/>
                      <w:b/>
                      <w:sz w:val="24"/>
                    </w:rPr>
                  </w:pPr>
                  <w:r w:rsidRPr="00184AC0">
                    <w:rPr>
                      <w:rFonts w:ascii="仿宋" w:eastAsia="仿宋" w:hAnsi="仿宋" w:cs="仿宋" w:hint="eastAsia"/>
                      <w:b/>
                      <w:sz w:val="24"/>
                    </w:rPr>
                    <w:t>1.组织流程：</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①复习</w:t>
                  </w:r>
                  <w:r>
                    <w:rPr>
                      <w:rFonts w:ascii="仿宋" w:eastAsia="仿宋" w:hAnsi="仿宋" w:cs="仿宋" w:hint="eastAsia"/>
                      <w:sz w:val="24"/>
                    </w:rPr>
                    <w:t>（以生词卡片的形式复习生词，以习题的形式复习语法点）</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②导入新课</w:t>
                  </w:r>
                  <w:r>
                    <w:rPr>
                      <w:rFonts w:ascii="仿宋" w:eastAsia="仿宋" w:hAnsi="仿宋" w:cs="仿宋" w:hint="eastAsia"/>
                      <w:sz w:val="24"/>
                    </w:rPr>
                    <w:t>（以提问的形式导入新课，如：你们喜欢旅游吗？喜欢什么季节去旅游？）</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③生词讲解</w:t>
                  </w:r>
                  <w:r>
                    <w:rPr>
                      <w:rFonts w:ascii="仿宋" w:eastAsia="仿宋" w:hAnsi="仿宋" w:cs="仿宋" w:hint="eastAsia"/>
                      <w:sz w:val="24"/>
                    </w:rPr>
                    <w:t>（直观法讲解实词，如</w:t>
                  </w:r>
                  <w:r>
                    <w:rPr>
                      <w:rFonts w:ascii="仿宋" w:eastAsia="仿宋" w:hAnsi="仿宋" w:cs="仿宋"/>
                      <w:sz w:val="24"/>
                    </w:rPr>
                    <w:t>”</w:t>
                  </w:r>
                  <w:r>
                    <w:rPr>
                      <w:rFonts w:ascii="仿宋" w:eastAsia="仿宋" w:hAnsi="仿宋" w:cs="仿宋" w:hint="eastAsia"/>
                      <w:sz w:val="24"/>
                    </w:rPr>
                    <w:t>风、雨、雪、云“等；扩展法适当扩展生词，如“云—白云—乌云”；强调汉字书写笔画和笔顺，适当进行书写练习）</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④语言点讲解</w:t>
                  </w:r>
                  <w:r>
                    <w:rPr>
                      <w:rFonts w:ascii="仿宋" w:eastAsia="仿宋" w:hAnsi="仿宋" w:cs="仿宋" w:hint="eastAsia"/>
                      <w:sz w:val="24"/>
                    </w:rPr>
                    <w:t>（从例句中总结出语言点的结构，用简单的语言解释该语言点的意思、适用语境等，结合生活中的日常场景进行操练）</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⑤课文讲解</w:t>
                  </w:r>
                  <w:r>
                    <w:rPr>
                      <w:rFonts w:ascii="仿宋" w:eastAsia="仿宋" w:hAnsi="仿宋" w:cs="仿宋" w:hint="eastAsia"/>
                      <w:sz w:val="24"/>
                    </w:rPr>
                    <w:t>（听说领先，让学习者先听录音、再教师带读、学习者齐读、学习者自行朗读；阅读课文回答问题；根据课文内容填空或将乱序的课文句子排序）</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⑥布置作业：</w:t>
                  </w:r>
                  <w:r>
                    <w:rPr>
                      <w:rFonts w:ascii="仿宋" w:eastAsia="仿宋" w:hAnsi="仿宋" w:cs="仿宋" w:hint="eastAsia"/>
                      <w:sz w:val="24"/>
                    </w:rPr>
                    <w:t>复习旧课，预习新课</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2.活动：</w:t>
                  </w:r>
                  <w:r>
                    <w:rPr>
                      <w:rFonts w:ascii="仿宋" w:eastAsia="仿宋" w:hAnsi="仿宋" w:cs="仿宋" w:hint="eastAsia"/>
                      <w:sz w:val="24"/>
                    </w:rPr>
                    <w:t>以视频等方式展示中国的哈尔滨冰雪节；以“旅游”为话题分享大家的经历</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lastRenderedPageBreak/>
                    <w:t>3.左边这个漂亮的女孩儿是谁？</w:t>
                  </w:r>
                </w:p>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（①距离②方位）</w:t>
                  </w:r>
                </w:p>
              </w:tc>
              <w:tc>
                <w:tcPr>
                  <w:tcW w:w="5386" w:type="dxa"/>
                </w:tcPr>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1.组织流程：</w:t>
                  </w:r>
                  <w:r>
                    <w:rPr>
                      <w:rFonts w:ascii="仿宋" w:eastAsia="仿宋" w:hAnsi="仿宋" w:cs="仿宋" w:hint="eastAsia"/>
                      <w:sz w:val="24"/>
                    </w:rPr>
                    <w:t>类似第1、2课的组织流程</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2.活动：</w:t>
                  </w:r>
                  <w:r>
                    <w:rPr>
                      <w:rFonts w:ascii="仿宋" w:eastAsia="仿宋" w:hAnsi="仿宋" w:cs="仿宋" w:hint="eastAsia"/>
                      <w:sz w:val="24"/>
                    </w:rPr>
                    <w:t>以小组合作探究的形式，讨论中国交通工具（高铁）和西班牙交通工具的异同；指定某一建筑或物品，用所学知识描述其位置</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4.一起做海鲜饭吧！</w:t>
                  </w:r>
                </w:p>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（①聚会②饮食）</w:t>
                  </w:r>
                </w:p>
              </w:tc>
              <w:tc>
                <w:tcPr>
                  <w:tcW w:w="5386" w:type="dxa"/>
                </w:tcPr>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1.组织流程：</w:t>
                  </w:r>
                  <w:r>
                    <w:rPr>
                      <w:rFonts w:ascii="仿宋" w:eastAsia="仿宋" w:hAnsi="仿宋" w:cs="仿宋" w:hint="eastAsia"/>
                      <w:sz w:val="24"/>
                    </w:rPr>
                    <w:t>类似第1、2课的组织流程</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2.活动：</w:t>
                  </w:r>
                  <w:r>
                    <w:rPr>
                      <w:rFonts w:ascii="仿宋" w:eastAsia="仿宋" w:hAnsi="仿宋" w:cs="仿宋" w:hint="eastAsia"/>
                      <w:sz w:val="24"/>
                    </w:rPr>
                    <w:t>各自从中国的八大菜系中选取某一菜系，和西班牙的特色饮食进行对比，并以PPT或者其他有趣的形式进行成果展示</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5.期中复习</w:t>
                  </w:r>
                </w:p>
              </w:tc>
              <w:tc>
                <w:tcPr>
                  <w:tcW w:w="5386"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精讲多练</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6.听说你找到工作了。</w:t>
                  </w:r>
                </w:p>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（①学习②工作③生活）</w:t>
                  </w:r>
                </w:p>
              </w:tc>
              <w:tc>
                <w:tcPr>
                  <w:tcW w:w="5386" w:type="dxa"/>
                </w:tcPr>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1.组织流程：</w:t>
                  </w:r>
                  <w:r>
                    <w:rPr>
                      <w:rFonts w:ascii="仿宋" w:eastAsia="仿宋" w:hAnsi="仿宋" w:cs="仿宋" w:hint="eastAsia"/>
                      <w:sz w:val="24"/>
                    </w:rPr>
                    <w:t>类似第1、2课的组织流程</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2.活动：</w:t>
                  </w:r>
                  <w:r>
                    <w:rPr>
                      <w:rFonts w:ascii="仿宋" w:eastAsia="仿宋" w:hAnsi="仿宋" w:cs="仿宋" w:hint="eastAsia"/>
                      <w:sz w:val="24"/>
                    </w:rPr>
                    <w:t>设置找工作的场景，进行角色扮演和情景模拟</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7.你弹吉他弹得怎么样？</w:t>
                  </w:r>
                </w:p>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（①兴趣爱好②城市风土人情）</w:t>
                  </w:r>
                </w:p>
              </w:tc>
              <w:tc>
                <w:tcPr>
                  <w:tcW w:w="5386" w:type="dxa"/>
                </w:tcPr>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1.组织流程：</w:t>
                  </w:r>
                  <w:r>
                    <w:rPr>
                      <w:rFonts w:ascii="仿宋" w:eastAsia="仿宋" w:hAnsi="仿宋" w:cs="仿宋" w:hint="eastAsia"/>
                      <w:sz w:val="24"/>
                    </w:rPr>
                    <w:t>类似第1、2课的组织流程</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2.活动：</w:t>
                  </w:r>
                  <w:r>
                    <w:rPr>
                      <w:rFonts w:ascii="仿宋" w:eastAsia="仿宋" w:hAnsi="仿宋" w:cs="仿宋" w:hint="eastAsia"/>
                      <w:sz w:val="24"/>
                    </w:rPr>
                    <w:t>介绍中国的蹴鞠；分享各自的兴趣爱好</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8.我在商场里面坐着呢！</w:t>
                  </w:r>
                </w:p>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（①经历②约会）</w:t>
                  </w:r>
                </w:p>
              </w:tc>
              <w:tc>
                <w:tcPr>
                  <w:tcW w:w="5386" w:type="dxa"/>
                </w:tcPr>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1.组织流程：</w:t>
                  </w:r>
                  <w:r>
                    <w:rPr>
                      <w:rFonts w:ascii="仿宋" w:eastAsia="仿宋" w:hAnsi="仿宋" w:cs="仿宋" w:hint="eastAsia"/>
                      <w:sz w:val="24"/>
                    </w:rPr>
                    <w:t>类似第1、2课的组织流程</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2.活动：</w:t>
                  </w:r>
                  <w:r>
                    <w:rPr>
                      <w:rFonts w:ascii="仿宋" w:eastAsia="仿宋" w:hAnsi="仿宋" w:cs="仿宋" w:hint="eastAsia"/>
                      <w:sz w:val="24"/>
                    </w:rPr>
                    <w:t>以情景模拟或视频展示的形式介绍中国的“相亲”文化，并探讨中西两国在该方面的异同</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9.生病的时候应该多喝热水！</w:t>
                  </w:r>
                </w:p>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（①健康②看病）</w:t>
                  </w:r>
                </w:p>
              </w:tc>
              <w:tc>
                <w:tcPr>
                  <w:tcW w:w="5386" w:type="dxa"/>
                </w:tcPr>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1.组织流程：</w:t>
                  </w:r>
                  <w:r>
                    <w:rPr>
                      <w:rFonts w:ascii="仿宋" w:eastAsia="仿宋" w:hAnsi="仿宋" w:cs="仿宋" w:hint="eastAsia"/>
                      <w:sz w:val="24"/>
                    </w:rPr>
                    <w:t>类似第1、2课的组织流程</w:t>
                  </w:r>
                </w:p>
                <w:p w:rsidR="002036EE" w:rsidRDefault="00C6075F" w:rsidP="00184AC0">
                  <w:pPr>
                    <w:spacing w:before="120" w:after="120" w:line="440" w:lineRule="exact"/>
                    <w:jc w:val="left"/>
                    <w:rPr>
                      <w:rFonts w:ascii="仿宋" w:eastAsia="仿宋" w:hAnsi="仿宋" w:cs="仿宋"/>
                      <w:sz w:val="24"/>
                    </w:rPr>
                  </w:pPr>
                  <w:r w:rsidRPr="00184AC0">
                    <w:rPr>
                      <w:rFonts w:ascii="仿宋" w:eastAsia="仿宋" w:hAnsi="仿宋" w:cs="仿宋" w:hint="eastAsia"/>
                      <w:b/>
                      <w:sz w:val="24"/>
                    </w:rPr>
                    <w:t>2.活动：</w:t>
                  </w:r>
                  <w:r>
                    <w:rPr>
                      <w:rFonts w:ascii="仿宋" w:eastAsia="仿宋" w:hAnsi="仿宋" w:cs="仿宋" w:hint="eastAsia"/>
                      <w:sz w:val="24"/>
                    </w:rPr>
                    <w:t>以视频展示或人物还原等形式介绍中医；模拟生病时的情景，并结合所学内容进行对话</w:t>
                  </w:r>
                </w:p>
              </w:tc>
            </w:tr>
            <w:tr w:rsidR="002036EE">
              <w:tc>
                <w:tcPr>
                  <w:tcW w:w="2569"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lastRenderedPageBreak/>
                    <w:t>10.期末复习</w:t>
                  </w:r>
                </w:p>
              </w:tc>
              <w:tc>
                <w:tcPr>
                  <w:tcW w:w="5386" w:type="dxa"/>
                </w:tcPr>
                <w:p w:rsidR="002036EE" w:rsidRDefault="00C6075F" w:rsidP="00184AC0">
                  <w:pPr>
                    <w:spacing w:before="120" w:after="120" w:line="440" w:lineRule="exact"/>
                    <w:jc w:val="left"/>
                    <w:rPr>
                      <w:rFonts w:ascii="仿宋" w:eastAsia="仿宋" w:hAnsi="仿宋" w:cs="仿宋"/>
                      <w:sz w:val="24"/>
                    </w:rPr>
                  </w:pPr>
                  <w:r>
                    <w:rPr>
                      <w:rFonts w:ascii="仿宋" w:eastAsia="仿宋" w:hAnsi="仿宋" w:cs="仿宋" w:hint="eastAsia"/>
                      <w:sz w:val="24"/>
                    </w:rPr>
                    <w:t>系统全面，精讲多练</w:t>
                  </w:r>
                </w:p>
              </w:tc>
            </w:tr>
          </w:tbl>
          <w:p w:rsidR="002036EE" w:rsidRPr="00184AC0" w:rsidRDefault="00C6075F" w:rsidP="00184AC0">
            <w:pPr>
              <w:spacing w:before="360" w:after="120"/>
              <w:rPr>
                <w:rFonts w:ascii="仿宋" w:eastAsia="仿宋" w:hAnsi="仿宋" w:cs="仿宋"/>
                <w:b/>
                <w:color w:val="000000" w:themeColor="text1"/>
                <w:sz w:val="28"/>
                <w:szCs w:val="28"/>
              </w:rPr>
            </w:pPr>
            <w:r w:rsidRPr="00184AC0">
              <w:rPr>
                <w:rFonts w:ascii="仿宋" w:eastAsia="仿宋" w:hAnsi="仿宋" w:cs="仿宋"/>
                <w:b/>
                <w:color w:val="000000" w:themeColor="text1"/>
                <w:sz w:val="28"/>
                <w:szCs w:val="28"/>
              </w:rPr>
              <w:t>D</w:t>
            </w:r>
            <w:r w:rsidR="00184AC0">
              <w:rPr>
                <w:rFonts w:ascii="仿宋" w:eastAsia="仿宋" w:hAnsi="仿宋" w:cs="仿宋" w:hint="eastAsia"/>
                <w:b/>
                <w:color w:val="000000" w:themeColor="text1"/>
                <w:sz w:val="28"/>
                <w:szCs w:val="28"/>
              </w:rPr>
              <w:t>：</w:t>
            </w:r>
            <w:r w:rsidRPr="00184AC0">
              <w:rPr>
                <w:rFonts w:ascii="仿宋" w:eastAsia="仿宋" w:hAnsi="仿宋" w:cs="仿宋" w:hint="eastAsia"/>
                <w:b/>
                <w:color w:val="000000" w:themeColor="text1"/>
                <w:sz w:val="28"/>
                <w:szCs w:val="28"/>
              </w:rPr>
              <w:t>教学过程如何体现</w:t>
            </w:r>
            <w:r w:rsidRPr="00184AC0">
              <w:rPr>
                <w:rFonts w:ascii="仿宋" w:eastAsia="仿宋" w:hAnsi="仿宋" w:cs="仿宋" w:hint="eastAsia"/>
                <w:b/>
                <w:sz w:val="28"/>
                <w:szCs w:val="28"/>
              </w:rPr>
              <w:t>线上/线下</w:t>
            </w:r>
            <w:r w:rsidRPr="00184AC0">
              <w:rPr>
                <w:rFonts w:ascii="仿宋" w:eastAsia="仿宋" w:hAnsi="仿宋" w:cs="仿宋" w:hint="eastAsia"/>
                <w:b/>
                <w:color w:val="000000" w:themeColor="text1"/>
                <w:sz w:val="28"/>
                <w:szCs w:val="28"/>
              </w:rPr>
              <w:t>教学特点、适应教学需求</w:t>
            </w:r>
          </w:p>
          <w:p w:rsidR="002036EE" w:rsidRDefault="00C6075F" w:rsidP="00184AC0">
            <w:pPr>
              <w:spacing w:before="120" w:after="120"/>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根据西班牙新冠疫情防控政策与当地学习者的实际情况，我们计划采用“线上+线下”相结合的教学模式。一方面，在条件允许的情况下积极推进线下教学；另一方面，在不可抗力（如疫情加重）的作用下，及时采用线上教学的方式。</w:t>
            </w:r>
          </w:p>
          <w:p w:rsidR="00184AC0" w:rsidRDefault="00C6075F" w:rsidP="00184AC0">
            <w:pPr>
              <w:spacing w:before="120" w:after="120"/>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在线下教学过程中，我们设置了大量有趣的课堂活动，如生词接龙、中文辩论赛、中西传统节日交流会等。这些活动或需要师生配合进行，或需要学习者之间合作完成，具有很强的互动性，能有效增进彼此间的情感，营造和谐友好的学习氛围。除此之外，我们强调教师在进行面对面教学时，一定要及时通过学习者的肢体语言、微表情、语调语气等直观地了解到每一个学习者最真实的学习状态，如注意力是否集中、是否真正理解了某个知识点等，并在接收到这些学习反馈后的第一时间帮助学生调整。如果因外力不能开展线下教学，我们会及时调整方案，变线下教学为线上教学。线上教学突破了时间和空间的限制，更加灵活机动，能很好地满足西班牙本土汉语学习者随时随地学汉语的需求。</w:t>
            </w:r>
          </w:p>
          <w:p w:rsidR="002036EE" w:rsidRDefault="00C6075F">
            <w:pPr>
              <w:numPr>
                <w:ilvl w:val="0"/>
                <w:numId w:val="3"/>
              </w:numPr>
              <w:spacing w:before="100" w:beforeAutospacing="1" w:after="100" w:afterAutospacing="1"/>
              <w:rPr>
                <w:rFonts w:ascii="仿宋" w:eastAsia="仿宋" w:hAnsi="仿宋" w:cs="仿宋"/>
                <w:color w:val="000000" w:themeColor="text1"/>
                <w:sz w:val="24"/>
              </w:rPr>
            </w:pPr>
            <w:r>
              <w:rPr>
                <w:rFonts w:ascii="仿宋" w:eastAsia="仿宋" w:hAnsi="仿宋" w:cs="仿宋" w:hint="eastAsia"/>
                <w:b/>
                <w:bCs/>
                <w:color w:val="000000" w:themeColor="text1"/>
                <w:sz w:val="24"/>
              </w:rPr>
              <w:t>学期/教学周期教学评价</w:t>
            </w:r>
            <w:r>
              <w:rPr>
                <w:rFonts w:ascii="仿宋" w:eastAsia="仿宋" w:hAnsi="仿宋" w:cs="仿宋" w:hint="eastAsia"/>
                <w:color w:val="000000" w:themeColor="text1"/>
                <w:sz w:val="24"/>
              </w:rPr>
              <w:t>（说明本学期/教学周期的评价理念与评价方式。）</w:t>
            </w:r>
          </w:p>
          <w:p w:rsidR="002036EE" w:rsidRDefault="00C6075F" w:rsidP="00184AC0">
            <w:pPr>
              <w:spacing w:before="120" w:after="120"/>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教学周期进行教学评价秉持了以下五种评价理念：①始终坚持以学生为主体的理念，建立促进学生全面发展的评价体系。②重视学科特点和教学特色。一方面，突出国际中文教育的特点；另一方面，紧密结合西班牙本土学习者的实际情况和教师的个性，形成教学特色。③建立新型、和谐的师生关系。教师与学习者既是传道受业解惑的师生关系，也是进行情感沟通、在潜移默化中影响彼此的朋友关系。④评教与评学相结合，加强学习者对教师的客观评价和对自我学习活动的客观评价。⑤教学评价要有利于促进教师的职业发展。另外，在评价方式上主要采用了教师自评、学生自评与他评相结合的方式。</w:t>
            </w:r>
          </w:p>
          <w:p w:rsidR="002036EE" w:rsidRDefault="00C6075F">
            <w:pPr>
              <w:tabs>
                <w:tab w:val="left" w:pos="312"/>
              </w:tabs>
              <w:spacing w:before="100" w:beforeAutospacing="1" w:after="100" w:afterAutospacing="1"/>
              <w:rPr>
                <w:rFonts w:ascii="仿宋" w:eastAsia="仿宋" w:hAnsi="仿宋" w:cs="仿宋"/>
                <w:sz w:val="24"/>
              </w:rPr>
            </w:pPr>
            <w:r>
              <w:rPr>
                <w:rFonts w:ascii="仿宋" w:eastAsia="仿宋" w:hAnsi="仿宋" w:cs="仿宋" w:hint="eastAsia"/>
                <w:b/>
                <w:bCs/>
                <w:color w:val="000000" w:themeColor="text1"/>
                <w:sz w:val="24"/>
              </w:rPr>
              <w:t>5</w:t>
            </w:r>
            <w:r>
              <w:rPr>
                <w:rFonts w:ascii="仿宋" w:eastAsia="仿宋" w:hAnsi="仿宋" w:cs="仿宋"/>
                <w:b/>
                <w:bCs/>
                <w:color w:val="000000" w:themeColor="text1"/>
                <w:sz w:val="24"/>
              </w:rPr>
              <w:t>.</w:t>
            </w:r>
            <w:r>
              <w:rPr>
                <w:rFonts w:ascii="仿宋" w:eastAsia="仿宋" w:hAnsi="仿宋" w:cs="仿宋" w:hint="eastAsia"/>
                <w:b/>
                <w:bCs/>
                <w:color w:val="000000" w:themeColor="text1"/>
                <w:sz w:val="24"/>
              </w:rPr>
              <w:t>教学资源使用方案</w:t>
            </w:r>
            <w:r>
              <w:rPr>
                <w:rFonts w:ascii="仿宋" w:eastAsia="仿宋" w:hAnsi="仿宋" w:cs="仿宋" w:hint="eastAsia"/>
                <w:color w:val="000000" w:themeColor="text1"/>
                <w:sz w:val="24"/>
              </w:rPr>
              <w:t>（说明</w:t>
            </w:r>
            <w:r>
              <w:rPr>
                <w:rFonts w:ascii="仿宋" w:eastAsia="仿宋" w:hAnsi="仿宋" w:cs="仿宋" w:hint="eastAsia"/>
                <w:sz w:val="24"/>
              </w:rPr>
              <w:t>本学期/教学周期选取、整合、运用了哪些教学资源内容，如何适应教学需求。）</w:t>
            </w:r>
          </w:p>
          <w:p w:rsidR="002036EE" w:rsidRDefault="00C6075F" w:rsidP="00E9579C">
            <w:pPr>
              <w:spacing w:before="120" w:after="120"/>
              <w:ind w:firstLineChars="200" w:firstLine="480"/>
              <w:rPr>
                <w:rFonts w:ascii="仿宋" w:eastAsia="仿宋" w:hAnsi="仿宋" w:cs="仿宋"/>
                <w:sz w:val="24"/>
              </w:rPr>
            </w:pPr>
            <w:r>
              <w:rPr>
                <w:rFonts w:ascii="仿宋" w:eastAsia="仿宋" w:hAnsi="仿宋" w:cs="仿宋" w:hint="eastAsia"/>
                <w:sz w:val="24"/>
              </w:rPr>
              <w:t>在国际中文教育事业蓬勃发展的大环境下，国际中文教师可用的教学资源是相当丰富的。其中，我们主要选取、整合、运用了三个大类的教学资源——教材（以西班牙本土教材为主，同时参考国内优秀教材）、微视频（包括微课、文化类小视频、生活类小视频等）、PPT课件。</w:t>
            </w:r>
          </w:p>
          <w:p w:rsidR="002036EE" w:rsidRDefault="00C6075F" w:rsidP="00E9579C">
            <w:pPr>
              <w:numPr>
                <w:ilvl w:val="0"/>
                <w:numId w:val="4"/>
              </w:numPr>
              <w:spacing w:before="120" w:after="120"/>
              <w:ind w:firstLineChars="200" w:firstLine="482"/>
              <w:rPr>
                <w:rFonts w:ascii="仿宋" w:eastAsia="仿宋" w:hAnsi="仿宋" w:cs="仿宋"/>
                <w:sz w:val="24"/>
              </w:rPr>
            </w:pPr>
            <w:r w:rsidRPr="00E9579C">
              <w:rPr>
                <w:rFonts w:ascii="仿宋" w:eastAsia="仿宋" w:hAnsi="仿宋" w:cs="仿宋" w:hint="eastAsia"/>
                <w:b/>
                <w:sz w:val="24"/>
              </w:rPr>
              <w:t>教材。</w:t>
            </w:r>
            <w:r>
              <w:rPr>
                <w:rFonts w:ascii="仿宋" w:eastAsia="仿宋" w:hAnsi="仿宋" w:cs="仿宋" w:hint="eastAsia"/>
                <w:sz w:val="24"/>
              </w:rPr>
              <w:t>母语为西班牙语的学习者有一套区别于母语为英语或其他非汉语的学习者的语言习得系统，比如在学习汉语拼音时，我们常按照“jqx”的排列顺序教授声母，但根据母语为西班牙语的学习者的实际情况，按照“xqj”的顺序教授声母，更有利于其区别与接受。另外，为了更好地实现汉语的交际功能，我们所选的教材必须在最大程度上使用真实语料，以便为学习者营造一</w:t>
            </w:r>
            <w:r>
              <w:rPr>
                <w:rFonts w:ascii="仿宋" w:eastAsia="仿宋" w:hAnsi="仿宋" w:cs="仿宋" w:hint="eastAsia"/>
                <w:sz w:val="24"/>
              </w:rPr>
              <w:lastRenderedPageBreak/>
              <w:t>个真实有效的交际情景。再者，秉持“听说领先、精讲多练”的原则，所选教材最好有配套的音频和练习册。为了适应以上三个教学需求，我们根据针对性、实用性、科学性、系统性等原则，慎重选用了西班牙本土教材《汉语之路》作为主要教材。同时，我们也积极参考国内优秀教材，如《HSK标准教程》《发展汉语》《成功之路》等，从中汲取营养，不断完善我们的欠缺之处。</w:t>
            </w:r>
          </w:p>
          <w:p w:rsidR="002036EE" w:rsidRDefault="00C6075F" w:rsidP="00E9579C">
            <w:pPr>
              <w:numPr>
                <w:ilvl w:val="0"/>
                <w:numId w:val="4"/>
              </w:numPr>
              <w:spacing w:before="120" w:after="120"/>
              <w:ind w:firstLineChars="200" w:firstLine="482"/>
              <w:rPr>
                <w:rFonts w:ascii="仿宋" w:eastAsia="仿宋" w:hAnsi="仿宋" w:cs="仿宋"/>
                <w:sz w:val="24"/>
              </w:rPr>
            </w:pPr>
            <w:r w:rsidRPr="00E9579C">
              <w:rPr>
                <w:rFonts w:ascii="仿宋" w:eastAsia="仿宋" w:hAnsi="仿宋" w:cs="仿宋" w:hint="eastAsia"/>
                <w:b/>
                <w:sz w:val="24"/>
              </w:rPr>
              <w:t>微视频。</w:t>
            </w:r>
            <w:r>
              <w:rPr>
                <w:rFonts w:ascii="仿宋" w:eastAsia="仿宋" w:hAnsi="仿宋" w:cs="仿宋" w:hint="eastAsia"/>
                <w:sz w:val="24"/>
              </w:rPr>
              <w:t>在我国国内学习汉语的学习者，其学习动机多是留学或工作。但在西班牙本土的学习者中，有相当一部分人是因为对中华文化和当今的中国有着浓厚的兴趣，所以才走进孔子学院，开启汉语学习之路的。针对这一部分学习者，我们必须在教学过程中增加趣味性，用生动活泼的形式向他们展示中华文化和当今的中国，引起他们的注意。为了适应这一教学需求，我们选择了当下最受欢迎、最能引起人们共鸣的微视频。我们对微视频的利用主要体现在三个方面：（一）参考中文联盟、唐风汉语等优秀教学平台的微课，丰富教学内容与课堂活动形式。（二）利用哔哩哔哩、t</w:t>
            </w:r>
            <w:r>
              <w:rPr>
                <w:rFonts w:ascii="仿宋" w:eastAsia="仿宋" w:hAnsi="仿宋" w:cs="仿宋"/>
                <w:sz w:val="24"/>
              </w:rPr>
              <w:t>iktok</w:t>
            </w:r>
            <w:r>
              <w:rPr>
                <w:rFonts w:ascii="仿宋" w:eastAsia="仿宋" w:hAnsi="仿宋" w:cs="仿宋" w:hint="eastAsia"/>
                <w:sz w:val="24"/>
              </w:rPr>
              <w:t>、Y</w:t>
            </w:r>
            <w:r>
              <w:rPr>
                <w:rFonts w:ascii="仿宋" w:eastAsia="仿宋" w:hAnsi="仿宋" w:cs="仿宋"/>
                <w:sz w:val="24"/>
              </w:rPr>
              <w:t>ouTube</w:t>
            </w:r>
            <w:r>
              <w:rPr>
                <w:rFonts w:ascii="仿宋" w:eastAsia="仿宋" w:hAnsi="仿宋" w:cs="仿宋" w:hint="eastAsia"/>
                <w:sz w:val="24"/>
              </w:rPr>
              <w:t>等视频传播平台，播放文化类小视频，如河南卫视的《奇妙夜》系列节目、中央电视台的《经典咏流传》《国家宝藏》等优秀节目。（三）播放生活类小视频，比如外国人眼里的中国、外国人唱中文歌、中国人的支付方式等。我们力争合理利用各种优秀的网络视频资源，帮助学习者走近中国，提升其学习汉语的兴趣。</w:t>
            </w:r>
          </w:p>
          <w:p w:rsidR="002036EE" w:rsidRDefault="00C6075F" w:rsidP="00E9579C">
            <w:pPr>
              <w:numPr>
                <w:ilvl w:val="0"/>
                <w:numId w:val="4"/>
              </w:numPr>
              <w:spacing w:before="120" w:after="120"/>
              <w:ind w:firstLineChars="200" w:firstLine="482"/>
              <w:rPr>
                <w:rFonts w:ascii="仿宋" w:eastAsia="仿宋" w:hAnsi="仿宋" w:cs="仿宋"/>
                <w:sz w:val="24"/>
              </w:rPr>
            </w:pPr>
            <w:r w:rsidRPr="00E9579C">
              <w:rPr>
                <w:rFonts w:ascii="仿宋" w:eastAsia="仿宋" w:hAnsi="仿宋" w:cs="仿宋"/>
                <w:b/>
                <w:sz w:val="24"/>
              </w:rPr>
              <w:t>PPT</w:t>
            </w:r>
            <w:r w:rsidRPr="00E9579C">
              <w:rPr>
                <w:rFonts w:ascii="仿宋" w:eastAsia="仿宋" w:hAnsi="仿宋" w:cs="仿宋" w:hint="eastAsia"/>
                <w:b/>
                <w:sz w:val="24"/>
              </w:rPr>
              <w:t>课件。</w:t>
            </w:r>
            <w:r>
              <w:rPr>
                <w:rFonts w:ascii="仿宋" w:eastAsia="仿宋" w:hAnsi="仿宋" w:cs="仿宋" w:hint="eastAsia"/>
                <w:sz w:val="24"/>
              </w:rPr>
              <w:t>PPT是我们呈现教学内容的重要载体之一。在制作相关课件时，一方面我们会利用图表、精简的语言等突出重点知识，另一方面也会插入动图、链接等增加学习的趣味性。</w:t>
            </w:r>
          </w:p>
          <w:p w:rsidR="002036EE" w:rsidRDefault="00C6075F" w:rsidP="00E9579C">
            <w:pPr>
              <w:numPr>
                <w:ilvl w:val="0"/>
                <w:numId w:val="4"/>
              </w:numPr>
              <w:spacing w:before="120" w:after="120"/>
              <w:ind w:firstLineChars="200" w:firstLine="480"/>
              <w:rPr>
                <w:rFonts w:ascii="仿宋" w:eastAsia="仿宋" w:hAnsi="仿宋" w:cs="仿宋"/>
                <w:sz w:val="24"/>
              </w:rPr>
            </w:pPr>
            <w:r>
              <w:rPr>
                <w:rFonts w:ascii="仿宋" w:eastAsia="仿宋" w:hAnsi="仿宋" w:cs="仿宋" w:hint="eastAsia"/>
                <w:sz w:val="24"/>
              </w:rPr>
              <w:t>除了以上三种主要的教学资源，我们还会不定期开展与中文相关的活动和比赛，如中文故事会、中文歌唱大赛、汉字英雄听写赛等，尽量为学生营造一个良好的沉浸式的中文学习环境。</w:t>
            </w:r>
          </w:p>
          <w:p w:rsidR="002036EE" w:rsidRDefault="002036EE">
            <w:pPr>
              <w:spacing w:before="100" w:beforeAutospacing="1" w:after="100" w:afterAutospacing="1"/>
              <w:rPr>
                <w:rFonts w:ascii="仿宋" w:eastAsia="仿宋" w:hAnsi="仿宋" w:cs="仿宋"/>
                <w:sz w:val="24"/>
              </w:rPr>
            </w:pPr>
          </w:p>
          <w:p w:rsidR="002036EE" w:rsidRDefault="002036EE">
            <w:pPr>
              <w:spacing w:before="100" w:beforeAutospacing="1" w:after="100" w:afterAutospacing="1"/>
              <w:rPr>
                <w:rFonts w:ascii="宋体" w:hAnsi="宋体" w:cs="宋体"/>
                <w:szCs w:val="21"/>
              </w:rPr>
            </w:pPr>
          </w:p>
          <w:p w:rsidR="002036EE" w:rsidRDefault="002036EE">
            <w:pPr>
              <w:spacing w:before="100" w:beforeAutospacing="1" w:after="100" w:afterAutospacing="1"/>
              <w:rPr>
                <w:rFonts w:ascii="宋体" w:hAnsi="宋体" w:cs="宋体"/>
                <w:szCs w:val="21"/>
              </w:rPr>
            </w:pPr>
          </w:p>
          <w:p w:rsidR="00E9579C" w:rsidRDefault="00E9579C">
            <w:pPr>
              <w:spacing w:before="100" w:beforeAutospacing="1" w:after="100" w:afterAutospacing="1"/>
              <w:rPr>
                <w:rFonts w:ascii="宋体" w:hAnsi="宋体" w:cs="宋体"/>
                <w:szCs w:val="21"/>
              </w:rPr>
            </w:pPr>
          </w:p>
          <w:p w:rsidR="009C273C" w:rsidRDefault="009C273C">
            <w:pPr>
              <w:spacing w:before="100" w:beforeAutospacing="1" w:after="100" w:afterAutospacing="1"/>
              <w:rPr>
                <w:rFonts w:ascii="宋体" w:hAnsi="宋体" w:cs="宋体" w:hint="eastAsia"/>
                <w:szCs w:val="21"/>
              </w:rPr>
            </w:pPr>
            <w:bookmarkStart w:id="3" w:name="_GoBack"/>
            <w:bookmarkEnd w:id="3"/>
          </w:p>
          <w:p w:rsidR="00E9579C" w:rsidRDefault="00E9579C">
            <w:pPr>
              <w:spacing w:before="100" w:beforeAutospacing="1" w:after="100" w:afterAutospacing="1"/>
              <w:rPr>
                <w:rFonts w:ascii="宋体" w:hAnsi="宋体" w:cs="宋体"/>
                <w:szCs w:val="21"/>
              </w:rPr>
            </w:pPr>
          </w:p>
          <w:p w:rsidR="00E9579C" w:rsidRDefault="00E9579C">
            <w:pPr>
              <w:spacing w:before="100" w:beforeAutospacing="1" w:after="100" w:afterAutospacing="1"/>
              <w:rPr>
                <w:rFonts w:ascii="宋体" w:hAnsi="宋体" w:cs="宋体"/>
                <w:szCs w:val="21"/>
              </w:rPr>
            </w:pPr>
          </w:p>
          <w:p w:rsidR="00E9579C" w:rsidRDefault="00E9579C">
            <w:pPr>
              <w:spacing w:before="100" w:beforeAutospacing="1" w:after="100" w:afterAutospacing="1"/>
              <w:rPr>
                <w:rFonts w:ascii="宋体" w:hAnsi="宋体" w:cs="宋体"/>
                <w:szCs w:val="21"/>
              </w:rPr>
            </w:pPr>
          </w:p>
          <w:p w:rsidR="002036EE" w:rsidRDefault="002036EE">
            <w:pPr>
              <w:spacing w:before="100" w:beforeAutospacing="1" w:after="100" w:afterAutospacing="1"/>
              <w:rPr>
                <w:rFonts w:ascii="宋体" w:hAnsi="宋体" w:cs="宋体"/>
                <w:szCs w:val="21"/>
              </w:rPr>
            </w:pPr>
          </w:p>
          <w:p w:rsidR="002036EE" w:rsidRDefault="002036EE">
            <w:pPr>
              <w:spacing w:before="100" w:beforeAutospacing="1" w:after="100" w:afterAutospacing="1"/>
              <w:rPr>
                <w:rFonts w:ascii="宋体" w:hAnsi="宋体" w:cs="宋体"/>
                <w:szCs w:val="21"/>
              </w:rPr>
            </w:pPr>
          </w:p>
        </w:tc>
      </w:tr>
    </w:tbl>
    <w:p w:rsidR="002036EE" w:rsidRDefault="00C6075F">
      <w:pPr>
        <w:widowControl/>
        <w:spacing w:before="100" w:beforeAutospacing="1" w:after="100" w:afterAutospacing="1" w:line="560" w:lineRule="exact"/>
        <w:jc w:val="left"/>
        <w:rPr>
          <w:rFonts w:ascii="仿宋" w:eastAsia="仿宋" w:hAnsi="仿宋" w:cs="仿宋"/>
          <w:b/>
          <w:sz w:val="28"/>
          <w:szCs w:val="28"/>
        </w:rPr>
      </w:pPr>
      <w:r>
        <w:rPr>
          <w:rFonts w:ascii="仿宋" w:eastAsia="仿宋" w:hAnsi="仿宋" w:cs="仿宋" w:hint="eastAsia"/>
          <w:b/>
          <w:sz w:val="28"/>
          <w:szCs w:val="28"/>
        </w:rPr>
        <w:lastRenderedPageBreak/>
        <w:t>四、课时教学设计方案</w:t>
      </w:r>
    </w:p>
    <w:tbl>
      <w:tblPr>
        <w:tblW w:w="8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0"/>
      </w:tblGrid>
      <w:tr w:rsidR="002036EE">
        <w:trPr>
          <w:trHeight w:val="615"/>
        </w:trPr>
        <w:tc>
          <w:tcPr>
            <w:tcW w:w="8359" w:type="dxa"/>
            <w:tcBorders>
              <w:top w:val="single" w:sz="4" w:space="0" w:color="auto"/>
              <w:left w:val="single" w:sz="4" w:space="0" w:color="auto"/>
              <w:bottom w:val="single" w:sz="4" w:space="0" w:color="auto"/>
              <w:right w:val="single" w:sz="4" w:space="0" w:color="auto"/>
            </w:tcBorders>
          </w:tcPr>
          <w:p w:rsidR="002036EE" w:rsidRDefault="00C6075F">
            <w:pPr>
              <w:spacing w:beforeLines="50" w:before="156" w:after="100" w:afterAutospacing="1"/>
              <w:rPr>
                <w:rFonts w:ascii="仿宋" w:eastAsia="仿宋" w:hAnsi="仿宋" w:cs="仿宋"/>
                <w:sz w:val="24"/>
              </w:rPr>
            </w:pPr>
            <w:r>
              <w:rPr>
                <w:rFonts w:ascii="仿宋" w:eastAsia="仿宋" w:hAnsi="仿宋" w:cs="仿宋" w:hint="eastAsia"/>
                <w:b/>
                <w:sz w:val="24"/>
              </w:rPr>
              <w:t>1.教学目标</w:t>
            </w:r>
            <w:r>
              <w:rPr>
                <w:rFonts w:ascii="仿宋" w:eastAsia="仿宋" w:hAnsi="仿宋" w:cs="仿宋" w:hint="eastAsia"/>
                <w:bCs/>
                <w:sz w:val="24"/>
              </w:rPr>
              <w:t>（</w:t>
            </w:r>
            <w:r>
              <w:rPr>
                <w:rFonts w:ascii="仿宋" w:eastAsia="仿宋" w:hAnsi="仿宋" w:cs="仿宋" w:hint="eastAsia"/>
                <w:sz w:val="24"/>
              </w:rPr>
              <w:t>说明所选取的1个完整课时的具体教学目标，以及该目标与学期教学目标间的关系）</w:t>
            </w:r>
          </w:p>
          <w:p w:rsidR="002036EE" w:rsidRPr="00341FBB" w:rsidRDefault="00C6075F">
            <w:pPr>
              <w:spacing w:beforeLines="50" w:before="156" w:after="100" w:afterAutospacing="1"/>
              <w:rPr>
                <w:rFonts w:ascii="仿宋" w:eastAsia="仿宋" w:hAnsi="仿宋" w:cs="仿宋"/>
                <w:b/>
                <w:sz w:val="28"/>
                <w:szCs w:val="28"/>
              </w:rPr>
            </w:pPr>
            <w:r w:rsidRPr="00341FBB">
              <w:rPr>
                <w:rFonts w:ascii="仿宋" w:eastAsia="仿宋" w:hAnsi="仿宋" w:cs="仿宋" w:hint="eastAsia"/>
                <w:b/>
                <w:sz w:val="28"/>
                <w:szCs w:val="28"/>
              </w:rPr>
              <w:t>A</w:t>
            </w:r>
            <w:r w:rsidR="00341FBB">
              <w:rPr>
                <w:rFonts w:ascii="仿宋" w:eastAsia="仿宋" w:hAnsi="仿宋" w:cs="仿宋" w:hint="eastAsia"/>
                <w:b/>
                <w:sz w:val="28"/>
                <w:szCs w:val="28"/>
              </w:rPr>
              <w:t>：</w:t>
            </w:r>
            <w:r w:rsidRPr="00341FBB">
              <w:rPr>
                <w:rFonts w:ascii="仿宋" w:eastAsia="仿宋" w:hAnsi="仿宋" w:cs="仿宋" w:hint="eastAsia"/>
                <w:b/>
                <w:sz w:val="28"/>
                <w:szCs w:val="28"/>
              </w:rPr>
              <w:t>具体教学目标</w:t>
            </w:r>
          </w:p>
          <w:p w:rsidR="002036EE" w:rsidRPr="00341FBB" w:rsidRDefault="00C6075F" w:rsidP="00341FBB">
            <w:pPr>
              <w:numPr>
                <w:ilvl w:val="0"/>
                <w:numId w:val="5"/>
              </w:numPr>
              <w:spacing w:before="120" w:after="120"/>
              <w:ind w:firstLineChars="200" w:firstLine="482"/>
              <w:rPr>
                <w:rFonts w:ascii="仿宋" w:eastAsia="仿宋" w:hAnsi="仿宋" w:cs="仿宋"/>
                <w:b/>
                <w:sz w:val="24"/>
              </w:rPr>
            </w:pPr>
            <w:r w:rsidRPr="00341FBB">
              <w:rPr>
                <w:rFonts w:ascii="仿宋" w:eastAsia="仿宋" w:hAnsi="仿宋" w:cs="仿宋" w:hint="eastAsia"/>
                <w:b/>
                <w:sz w:val="24"/>
              </w:rPr>
              <w:t>认知领域</w:t>
            </w:r>
          </w:p>
          <w:p w:rsidR="002036EE" w:rsidRDefault="00C6075F" w:rsidP="00341FBB">
            <w:pPr>
              <w:spacing w:before="120" w:after="120"/>
              <w:ind w:firstLineChars="200" w:firstLine="480"/>
              <w:rPr>
                <w:rFonts w:ascii="仿宋" w:eastAsia="仿宋" w:hAnsi="仿宋" w:cs="仿宋"/>
                <w:sz w:val="24"/>
              </w:rPr>
            </w:pPr>
            <w:r>
              <w:rPr>
                <w:rFonts w:ascii="仿宋" w:eastAsia="仿宋" w:hAnsi="仿宋" w:cs="仿宋" w:hint="eastAsia"/>
                <w:sz w:val="24"/>
              </w:rPr>
              <w:t>①了解“海鲜饭、辣椒、盐”等生词，重点识记“切、洗、炒”等动词</w:t>
            </w:r>
          </w:p>
          <w:p w:rsidR="002036EE" w:rsidRDefault="00C6075F" w:rsidP="00341FBB">
            <w:pPr>
              <w:spacing w:before="120" w:after="120"/>
              <w:ind w:firstLineChars="200" w:firstLine="480"/>
              <w:rPr>
                <w:rFonts w:ascii="仿宋" w:eastAsia="仿宋" w:hAnsi="仿宋" w:cs="仿宋"/>
                <w:sz w:val="24"/>
              </w:rPr>
            </w:pPr>
            <w:r>
              <w:rPr>
                <w:rFonts w:ascii="仿宋" w:eastAsia="仿宋" w:hAnsi="仿宋" w:cs="仿宋" w:hint="eastAsia"/>
                <w:sz w:val="24"/>
              </w:rPr>
              <w:t>②掌握“把”字句的三种常用格式，并理解其意义与用法——肯定（S+把+O+V+其他）、否定（S+没有+把+O+V+其他）、疑问（S+把+O+V+其他+吗+？）</w:t>
            </w:r>
          </w:p>
          <w:p w:rsidR="002036EE" w:rsidRPr="00341FBB" w:rsidRDefault="00C6075F" w:rsidP="00341FBB">
            <w:pPr>
              <w:numPr>
                <w:ilvl w:val="0"/>
                <w:numId w:val="5"/>
              </w:numPr>
              <w:spacing w:before="120" w:after="120"/>
              <w:ind w:firstLineChars="200" w:firstLine="482"/>
              <w:rPr>
                <w:rFonts w:ascii="仿宋" w:eastAsia="仿宋" w:hAnsi="仿宋" w:cs="仿宋"/>
                <w:b/>
                <w:sz w:val="24"/>
              </w:rPr>
            </w:pPr>
            <w:r w:rsidRPr="00341FBB">
              <w:rPr>
                <w:rFonts w:ascii="仿宋" w:eastAsia="仿宋" w:hAnsi="仿宋" w:cs="仿宋" w:hint="eastAsia"/>
                <w:b/>
                <w:sz w:val="24"/>
              </w:rPr>
              <w:t>技能领域</w:t>
            </w:r>
          </w:p>
          <w:p w:rsidR="002036EE" w:rsidRDefault="00C6075F" w:rsidP="00341FBB">
            <w:pPr>
              <w:spacing w:before="120" w:after="120"/>
              <w:ind w:firstLineChars="200" w:firstLine="480"/>
              <w:rPr>
                <w:rFonts w:ascii="仿宋" w:eastAsia="仿宋" w:hAnsi="仿宋" w:cs="仿宋"/>
                <w:sz w:val="24"/>
              </w:rPr>
            </w:pPr>
            <w:r>
              <w:rPr>
                <w:rFonts w:ascii="仿宋" w:eastAsia="仿宋" w:hAnsi="仿宋" w:cs="仿宋" w:hint="eastAsia"/>
                <w:sz w:val="24"/>
              </w:rPr>
              <w:t>①听说读写技能：在学生现有水平的基础上，全面提高其汉语听、说、读、写的四项技能，做到能听懂说话者的意图（如，听懂“把”字句的疑问形式——“S+把+O+V+其他+吗+？”的语义）、能正确运用“把”字句表达自己的想法（如，我把衣服洗干净了）、能识读课文相关的字词句段篇、能写出所学字词及简单句子</w:t>
            </w:r>
          </w:p>
          <w:p w:rsidR="002036EE" w:rsidRDefault="00C6075F" w:rsidP="00341FBB">
            <w:pPr>
              <w:spacing w:before="120" w:after="120"/>
              <w:ind w:firstLineChars="200" w:firstLine="480"/>
              <w:rPr>
                <w:rFonts w:ascii="仿宋" w:eastAsia="仿宋" w:hAnsi="仿宋" w:cs="仿宋"/>
                <w:sz w:val="24"/>
              </w:rPr>
            </w:pPr>
            <w:r>
              <w:rPr>
                <w:rFonts w:ascii="仿宋" w:eastAsia="仿宋" w:hAnsi="仿宋" w:cs="仿宋" w:hint="eastAsia"/>
                <w:sz w:val="24"/>
              </w:rPr>
              <w:t>②交际技能：在日常交际中，能够就某一话题正确运用“把”字句，达到交际意图，如：做家务——把地扫干净了、把房间收拾好了。</w:t>
            </w:r>
          </w:p>
          <w:p w:rsidR="002036EE" w:rsidRPr="00341FBB" w:rsidRDefault="00C6075F" w:rsidP="00341FBB">
            <w:pPr>
              <w:numPr>
                <w:ilvl w:val="0"/>
                <w:numId w:val="5"/>
              </w:numPr>
              <w:spacing w:before="120" w:after="120"/>
              <w:ind w:firstLineChars="200" w:firstLine="482"/>
              <w:rPr>
                <w:rFonts w:ascii="仿宋" w:eastAsia="仿宋" w:hAnsi="仿宋" w:cs="仿宋"/>
                <w:b/>
                <w:sz w:val="24"/>
              </w:rPr>
            </w:pPr>
            <w:r w:rsidRPr="00341FBB">
              <w:rPr>
                <w:rFonts w:ascii="仿宋" w:eastAsia="仿宋" w:hAnsi="仿宋" w:cs="仿宋" w:hint="eastAsia"/>
                <w:b/>
                <w:sz w:val="24"/>
              </w:rPr>
              <w:t>情感领域</w:t>
            </w:r>
          </w:p>
          <w:p w:rsidR="002036EE" w:rsidRDefault="00C6075F" w:rsidP="00341FBB">
            <w:pPr>
              <w:spacing w:before="120" w:after="120"/>
              <w:ind w:firstLineChars="200" w:firstLine="480"/>
              <w:rPr>
                <w:rFonts w:ascii="仿宋" w:eastAsia="仿宋" w:hAnsi="仿宋" w:cs="仿宋"/>
                <w:sz w:val="24"/>
              </w:rPr>
            </w:pPr>
            <w:r>
              <w:rPr>
                <w:rFonts w:ascii="仿宋" w:eastAsia="仿宋" w:hAnsi="仿宋" w:cs="仿宋" w:hint="eastAsia"/>
                <w:sz w:val="24"/>
              </w:rPr>
              <w:t>①遵循启发性教学原则，在学习、活动中通过提问、设疑等方式培养学生自主探究的精神</w:t>
            </w:r>
          </w:p>
          <w:p w:rsidR="002036EE" w:rsidRDefault="00C6075F" w:rsidP="00341FBB">
            <w:pPr>
              <w:spacing w:before="120" w:after="120"/>
              <w:ind w:firstLineChars="200" w:firstLine="480"/>
              <w:rPr>
                <w:rFonts w:ascii="仿宋" w:eastAsia="仿宋" w:hAnsi="仿宋" w:cs="仿宋"/>
                <w:sz w:val="24"/>
              </w:rPr>
            </w:pPr>
            <w:r>
              <w:rPr>
                <w:rFonts w:ascii="仿宋" w:eastAsia="仿宋" w:hAnsi="仿宋" w:cs="仿宋" w:hint="eastAsia"/>
                <w:sz w:val="24"/>
              </w:rPr>
              <w:t>②课文话题与学生的生活密切相关。通过学习，提高学生与他人谈论日常生活的愿望</w:t>
            </w:r>
          </w:p>
          <w:p w:rsidR="002036EE" w:rsidRPr="00341FBB" w:rsidRDefault="00C6075F" w:rsidP="00341FBB">
            <w:pPr>
              <w:spacing w:before="240" w:after="120"/>
              <w:rPr>
                <w:rFonts w:ascii="仿宋" w:eastAsia="仿宋" w:hAnsi="仿宋" w:cs="仿宋"/>
                <w:b/>
                <w:color w:val="000000" w:themeColor="text1"/>
                <w:sz w:val="28"/>
                <w:szCs w:val="28"/>
              </w:rPr>
            </w:pPr>
            <w:r w:rsidRPr="00341FBB">
              <w:rPr>
                <w:rFonts w:ascii="仿宋" w:eastAsia="仿宋" w:hAnsi="仿宋" w:cs="仿宋"/>
                <w:b/>
                <w:color w:val="000000" w:themeColor="text1"/>
                <w:sz w:val="28"/>
                <w:szCs w:val="28"/>
              </w:rPr>
              <w:t>B</w:t>
            </w:r>
            <w:r w:rsidR="00341FBB" w:rsidRPr="00341FBB">
              <w:rPr>
                <w:rFonts w:ascii="仿宋" w:eastAsia="仿宋" w:hAnsi="仿宋" w:cs="仿宋" w:hint="eastAsia"/>
                <w:b/>
                <w:color w:val="000000" w:themeColor="text1"/>
                <w:sz w:val="28"/>
                <w:szCs w:val="28"/>
              </w:rPr>
              <w:t>：</w:t>
            </w:r>
            <w:r w:rsidRPr="00341FBB">
              <w:rPr>
                <w:rFonts w:ascii="仿宋" w:eastAsia="仿宋" w:hAnsi="仿宋" w:cs="仿宋" w:hint="eastAsia"/>
                <w:b/>
                <w:color w:val="000000" w:themeColor="text1"/>
                <w:sz w:val="28"/>
                <w:szCs w:val="28"/>
              </w:rPr>
              <w:t>本课时教学目标与学期教学目标间的关系</w:t>
            </w:r>
          </w:p>
          <w:p w:rsidR="002036EE" w:rsidRDefault="00C6075F" w:rsidP="00341FBB">
            <w:pPr>
              <w:spacing w:before="120" w:after="120"/>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本课时教学目标与学期教学目标之间的关系从结构上看是局部与整体的关系，从作用上看是相互促进的关系。首先，从结构上来看，学期教学目标是根据《国际汉语教学通用课程大纲》《汉语之路》、学习者的实际情况以及授课教师的个性制定的，而本课时的教学目标是在学期教学目标的大框架下制定的，是细化后的“学期教学目标”。一个个小的课时教学目标共同构成了总体的学期教学目标，所以二者是局部与整体的关系。其次，从作用上来看，先有了学期教学目标，这为如何制定课时目标指明了方向。接着，具体的课时目标又像血肉一般丰满了学期教学目标。换言之，学期教学目标总领各个课时教学目标，后者又以具体的内容将前者呈现出来。二者在作用上是相互促进的。总而言之，本课时的教学目标与学期教学目标之间的关系不是对立冲突的，而是和谐统一的。</w:t>
            </w:r>
          </w:p>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b/>
                <w:sz w:val="24"/>
              </w:rPr>
              <w:lastRenderedPageBreak/>
              <w:t>2.教学过程</w:t>
            </w:r>
            <w:r>
              <w:rPr>
                <w:rFonts w:ascii="仿宋" w:eastAsia="仿宋" w:hAnsi="仿宋" w:cs="仿宋" w:hint="eastAsia"/>
                <w:sz w:val="24"/>
              </w:rPr>
              <w:t>（1&gt;说明本课时设计理念与思路，介绍所选取的教学内容&lt;如环节、段落、练习等&gt;及选取依据；2&gt;说明本课时教学组织流程，包括具体步骤与活动；3&gt;说明本课时教学过程如何体现线上/线下教学特点、达成预期目标。）</w:t>
            </w:r>
          </w:p>
          <w:p w:rsidR="002036EE" w:rsidRPr="00341FBB" w:rsidRDefault="00C6075F">
            <w:pPr>
              <w:spacing w:before="100" w:beforeAutospacing="1" w:after="100" w:afterAutospacing="1"/>
              <w:rPr>
                <w:rFonts w:ascii="仿宋" w:eastAsia="仿宋" w:hAnsi="仿宋" w:cs="仿宋"/>
                <w:b/>
                <w:sz w:val="28"/>
                <w:szCs w:val="28"/>
              </w:rPr>
            </w:pPr>
            <w:r w:rsidRPr="00341FBB">
              <w:rPr>
                <w:rFonts w:ascii="仿宋" w:eastAsia="仿宋" w:hAnsi="仿宋" w:cs="仿宋" w:hint="eastAsia"/>
                <w:b/>
                <w:sz w:val="28"/>
                <w:szCs w:val="28"/>
              </w:rPr>
              <w:t>A</w:t>
            </w:r>
            <w:r w:rsidR="00341FBB">
              <w:rPr>
                <w:rFonts w:ascii="仿宋" w:eastAsia="仿宋" w:hAnsi="仿宋" w:cs="仿宋" w:hint="eastAsia"/>
                <w:b/>
                <w:sz w:val="28"/>
                <w:szCs w:val="28"/>
              </w:rPr>
              <w:t>：</w:t>
            </w:r>
            <w:r w:rsidRPr="00341FBB">
              <w:rPr>
                <w:rFonts w:ascii="仿宋" w:eastAsia="仿宋" w:hAnsi="仿宋" w:cs="仿宋" w:hint="eastAsia"/>
                <w:b/>
                <w:sz w:val="28"/>
                <w:szCs w:val="28"/>
              </w:rPr>
              <w:t>本课时设计理念与思路</w:t>
            </w:r>
          </w:p>
          <w:p w:rsidR="002036EE" w:rsidRDefault="00C6075F" w:rsidP="00341FBB">
            <w:pPr>
              <w:spacing w:before="120" w:after="120"/>
              <w:ind w:firstLineChars="200" w:firstLine="480"/>
              <w:rPr>
                <w:rFonts w:ascii="仿宋" w:eastAsia="仿宋" w:hAnsi="仿宋" w:cs="仿宋"/>
                <w:sz w:val="24"/>
              </w:rPr>
            </w:pPr>
            <w:r>
              <w:rPr>
                <w:rFonts w:ascii="仿宋" w:eastAsia="仿宋" w:hAnsi="仿宋" w:cs="仿宋" w:hint="eastAsia"/>
                <w:sz w:val="24"/>
              </w:rPr>
              <w:t>在进行本课时的教学设计时，我们着重思考了以下五个方面的问题：①教学目标要明确具体，要符合学习者的水平，即要具有可行性。②教学内容要重点突出，难易得当。③教学环节要安排合理、过渡自然，能引起学习者的兴趣。④要突出启发性原则，整个教学过程要有利于激发学习者的想象力、自主探究能力。⑤要突出交际性原则，在教学中要创设贴近生活的情景，给足学习者开口说中文的机会，激发其用中文进行交际的欲望。在这些理念的支撑下，我们进行了如下构思：①课前。课前安排学习者预习生词，让其对生词有一个初步的认识。②课上。课上按照“生词---语言点---课文”的顺序进行讲解。本课时因时长限制，只展示“生词---语言点”两个部分。在生词讲解上，多运用直观法和扩展法。用直观法展示具体的名词、动词等；用扩展法将词扩展成短语，再进一步将其扩展成完整的课文中的语句。在语言点的讲解上，多用情景法和交际法。首先根据现实生活设置情景，利用真实语料帮助学习者切实体会“把”字句的语义和语用特征；接着指定某一话题，让学习者用所学语言点进行交际练习，真正做到“学以致用”。③课后。布置作业，帮助学习者巩固所学内容。同时，引导学习者进行知识点梳理，以便构建完整的知识网络。</w:t>
            </w:r>
          </w:p>
          <w:p w:rsidR="002036EE" w:rsidRPr="00341FBB" w:rsidRDefault="009F2126">
            <w:pPr>
              <w:spacing w:before="100" w:beforeAutospacing="1" w:after="100" w:afterAutospacing="1"/>
              <w:rPr>
                <w:rFonts w:ascii="仿宋" w:eastAsia="仿宋" w:hAnsi="仿宋" w:cs="仿宋"/>
                <w:b/>
                <w:sz w:val="28"/>
                <w:szCs w:val="28"/>
              </w:rPr>
            </w:pPr>
            <w:r>
              <w:rPr>
                <w:rFonts w:ascii="仿宋" w:eastAsia="仿宋" w:hAnsi="仿宋" w:cs="仿宋"/>
                <w:b/>
                <w:sz w:val="28"/>
                <w:szCs w:val="28"/>
              </w:rPr>
              <w:t>B</w:t>
            </w:r>
            <w:r w:rsidR="00341FBB">
              <w:rPr>
                <w:rFonts w:ascii="仿宋" w:eastAsia="仿宋" w:hAnsi="仿宋" w:cs="仿宋" w:hint="eastAsia"/>
                <w:b/>
                <w:sz w:val="28"/>
                <w:szCs w:val="28"/>
              </w:rPr>
              <w:t>：</w:t>
            </w:r>
            <w:r w:rsidR="00C6075F" w:rsidRPr="00341FBB">
              <w:rPr>
                <w:rFonts w:ascii="仿宋" w:eastAsia="仿宋" w:hAnsi="仿宋" w:cs="仿宋" w:hint="eastAsia"/>
                <w:b/>
                <w:sz w:val="28"/>
                <w:szCs w:val="28"/>
              </w:rPr>
              <w:t>教学组织流程</w:t>
            </w:r>
          </w:p>
          <w:tbl>
            <w:tblPr>
              <w:tblStyle w:val="a6"/>
              <w:tblW w:w="8144" w:type="dxa"/>
              <w:tblLayout w:type="fixed"/>
              <w:tblLook w:val="04A0" w:firstRow="1" w:lastRow="0" w:firstColumn="1" w:lastColumn="0" w:noHBand="0" w:noVBand="1"/>
            </w:tblPr>
            <w:tblGrid>
              <w:gridCol w:w="1718"/>
              <w:gridCol w:w="3711"/>
              <w:gridCol w:w="2715"/>
            </w:tblGrid>
            <w:tr w:rsidR="002036EE">
              <w:tc>
                <w:tcPr>
                  <w:tcW w:w="1718" w:type="dxa"/>
                </w:tcPr>
                <w:p w:rsidR="002036EE" w:rsidRDefault="00C6075F" w:rsidP="00341FBB">
                  <w:pPr>
                    <w:spacing w:before="120" w:after="120" w:line="440" w:lineRule="exact"/>
                    <w:jc w:val="center"/>
                    <w:rPr>
                      <w:rFonts w:ascii="仿宋" w:eastAsia="仿宋" w:hAnsi="仿宋" w:cs="仿宋"/>
                      <w:sz w:val="24"/>
                    </w:rPr>
                  </w:pPr>
                  <w:r>
                    <w:rPr>
                      <w:rFonts w:ascii="仿宋" w:eastAsia="仿宋" w:hAnsi="仿宋" w:cs="仿宋" w:hint="eastAsia"/>
                      <w:sz w:val="24"/>
                    </w:rPr>
                    <w:t>教学环节</w:t>
                  </w:r>
                </w:p>
              </w:tc>
              <w:tc>
                <w:tcPr>
                  <w:tcW w:w="3711" w:type="dxa"/>
                </w:tcPr>
                <w:p w:rsidR="002036EE" w:rsidRDefault="00C6075F" w:rsidP="00341FBB">
                  <w:pPr>
                    <w:spacing w:before="120" w:after="120" w:line="440" w:lineRule="exact"/>
                    <w:jc w:val="center"/>
                    <w:rPr>
                      <w:rFonts w:ascii="仿宋" w:eastAsia="仿宋" w:hAnsi="仿宋" w:cs="仿宋"/>
                      <w:sz w:val="24"/>
                    </w:rPr>
                  </w:pPr>
                  <w:r>
                    <w:rPr>
                      <w:rFonts w:ascii="仿宋" w:eastAsia="仿宋" w:hAnsi="仿宋" w:cs="仿宋" w:hint="eastAsia"/>
                      <w:sz w:val="24"/>
                    </w:rPr>
                    <w:t>教学活动</w:t>
                  </w:r>
                </w:p>
              </w:tc>
              <w:tc>
                <w:tcPr>
                  <w:tcW w:w="2715" w:type="dxa"/>
                </w:tcPr>
                <w:p w:rsidR="002036EE" w:rsidRDefault="00C6075F" w:rsidP="00341FBB">
                  <w:pPr>
                    <w:spacing w:before="120" w:after="120" w:line="440" w:lineRule="exact"/>
                    <w:jc w:val="center"/>
                    <w:rPr>
                      <w:rFonts w:ascii="仿宋" w:eastAsia="仿宋" w:hAnsi="仿宋" w:cs="仿宋"/>
                      <w:sz w:val="24"/>
                    </w:rPr>
                  </w:pPr>
                  <w:r>
                    <w:rPr>
                      <w:rFonts w:ascii="仿宋" w:eastAsia="仿宋" w:hAnsi="仿宋" w:cs="仿宋" w:hint="eastAsia"/>
                      <w:sz w:val="24"/>
                    </w:rPr>
                    <w:t>设计意图说明</w:t>
                  </w:r>
                </w:p>
              </w:tc>
            </w:tr>
            <w:tr w:rsidR="002036EE">
              <w:tc>
                <w:tcPr>
                  <w:tcW w:w="1718"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一、组织教学</w:t>
                  </w: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教师行为：点名、与学生互动问好</w:t>
                  </w: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吸引学生的注意力，安定课堂秩序，构建和谐的教学环境</w:t>
                  </w:r>
                </w:p>
              </w:tc>
            </w:tr>
            <w:tr w:rsidR="002036EE">
              <w:tc>
                <w:tcPr>
                  <w:tcW w:w="1718"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二、复习旧知</w:t>
                  </w: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教师行为：给出上一节课的生词卡片，先抽读，再集体识读</w:t>
                  </w:r>
                </w:p>
              </w:tc>
              <w:tc>
                <w:tcPr>
                  <w:tcW w:w="2715" w:type="dxa"/>
                </w:tcPr>
                <w:p w:rsidR="002036EE" w:rsidRDefault="0043739D" w:rsidP="00341FBB">
                  <w:pPr>
                    <w:spacing w:before="120" w:after="120" w:line="440" w:lineRule="exact"/>
                    <w:rPr>
                      <w:rFonts w:ascii="仿宋" w:eastAsia="仿宋" w:hAnsi="仿宋" w:cs="仿宋"/>
                      <w:sz w:val="24"/>
                    </w:rPr>
                  </w:pPr>
                  <w:r>
                    <w:rPr>
                      <w:rFonts w:ascii="仿宋" w:eastAsia="仿宋" w:hAnsi="仿宋" w:cs="仿宋" w:hint="eastAsia"/>
                      <w:sz w:val="24"/>
                    </w:rPr>
                    <w:t>用</w:t>
                  </w:r>
                  <w:r w:rsidR="00C6075F">
                    <w:rPr>
                      <w:rFonts w:ascii="仿宋" w:eastAsia="仿宋" w:hAnsi="仿宋" w:cs="仿宋" w:hint="eastAsia"/>
                      <w:sz w:val="24"/>
                    </w:rPr>
                    <w:t>生词卡片帮助学生快速回忆上一节课所学的知识，再次巩固旧知</w:t>
                  </w:r>
                </w:p>
              </w:tc>
            </w:tr>
            <w:tr w:rsidR="002036EE">
              <w:tc>
                <w:tcPr>
                  <w:tcW w:w="1718" w:type="dxa"/>
                </w:tcPr>
                <w:p w:rsidR="002036EE" w:rsidRDefault="00C6075F" w:rsidP="00341FBB">
                  <w:pPr>
                    <w:numPr>
                      <w:ilvl w:val="0"/>
                      <w:numId w:val="6"/>
                    </w:numPr>
                    <w:spacing w:before="120" w:after="120" w:line="440" w:lineRule="exact"/>
                    <w:rPr>
                      <w:rFonts w:ascii="仿宋" w:eastAsia="仿宋" w:hAnsi="仿宋" w:cs="仿宋"/>
                      <w:sz w:val="24"/>
                    </w:rPr>
                  </w:pPr>
                  <w:r>
                    <w:rPr>
                      <w:rFonts w:ascii="仿宋" w:eastAsia="仿宋" w:hAnsi="仿宋" w:cs="仿宋" w:hint="eastAsia"/>
                      <w:sz w:val="24"/>
                    </w:rPr>
                    <w:lastRenderedPageBreak/>
                    <w:t>讲解新课</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（一）导入</w:t>
                  </w:r>
                </w:p>
              </w:tc>
              <w:tc>
                <w:tcPr>
                  <w:tcW w:w="3711" w:type="dxa"/>
                </w:tcPr>
                <w:p w:rsidR="009F2126" w:rsidRDefault="009D04EA" w:rsidP="00341FBB">
                  <w:pPr>
                    <w:spacing w:before="120" w:after="120" w:line="440" w:lineRule="exact"/>
                    <w:rPr>
                      <w:rFonts w:ascii="仿宋" w:eastAsia="仿宋" w:hAnsi="仿宋" w:cs="仿宋"/>
                      <w:sz w:val="24"/>
                    </w:rPr>
                  </w:pPr>
                  <w:r w:rsidRPr="009F2126">
                    <w:rPr>
                      <w:rFonts w:ascii="仿宋" w:eastAsia="仿宋" w:hAnsi="仿宋" w:cs="仿宋"/>
                      <w:noProof/>
                      <w:sz w:val="24"/>
                    </w:rPr>
                    <w:drawing>
                      <wp:anchor distT="0" distB="0" distL="114300" distR="114300" simplePos="0" relativeHeight="251659264" behindDoc="0" locked="0" layoutInCell="1" allowOverlap="1" wp14:anchorId="35169B5A">
                        <wp:simplePos x="0" y="0"/>
                        <wp:positionH relativeFrom="column">
                          <wp:posOffset>-24765</wp:posOffset>
                        </wp:positionH>
                        <wp:positionV relativeFrom="paragraph">
                          <wp:posOffset>727075</wp:posOffset>
                        </wp:positionV>
                        <wp:extent cx="2057400" cy="1256665"/>
                        <wp:effectExtent l="0" t="0" r="0" b="635"/>
                        <wp:wrapTopAndBottom/>
                        <wp:docPr id="5" name="图片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819EDC-E4AB-412C-AF66-B08F1F78D4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819EDC-E4AB-412C-AF66-B08F1F78D454}"/>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256665"/>
                                </a:xfrm>
                                <a:prstGeom prst="rect">
                                  <a:avLst/>
                                </a:prstGeom>
                              </pic:spPr>
                            </pic:pic>
                          </a:graphicData>
                        </a:graphic>
                        <wp14:sizeRelH relativeFrom="page">
                          <wp14:pctWidth>0</wp14:pctWidth>
                        </wp14:sizeRelH>
                        <wp14:sizeRelV relativeFrom="page">
                          <wp14:pctHeight>0</wp14:pctHeight>
                        </wp14:sizeRelV>
                      </wp:anchor>
                    </w:drawing>
                  </w:r>
                  <w:r w:rsidR="00C6075F">
                    <w:rPr>
                      <w:rFonts w:ascii="仿宋" w:eastAsia="仿宋" w:hAnsi="仿宋" w:cs="仿宋" w:hint="eastAsia"/>
                      <w:sz w:val="24"/>
                    </w:rPr>
                    <w:t>教师行为：打开PPT，向学生展示西班牙海鲜饭的图片</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引导语：同学们，这是什么？</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目的语：海鲜饭</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引导语：对。大家知道海鲜饭怎么做吗？</w:t>
                  </w: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通过展示图片，引起学生兴趣，并用提问的方式启发学生思考，为下面知识的学习做铺垫</w:t>
                  </w:r>
                </w:p>
              </w:tc>
            </w:tr>
            <w:tr w:rsidR="002036EE">
              <w:tc>
                <w:tcPr>
                  <w:tcW w:w="1718" w:type="dxa"/>
                </w:tcPr>
                <w:p w:rsidR="002036EE" w:rsidRDefault="00C6075F" w:rsidP="00341FBB">
                  <w:pPr>
                    <w:numPr>
                      <w:ilvl w:val="0"/>
                      <w:numId w:val="7"/>
                    </w:numPr>
                    <w:spacing w:before="120" w:after="120" w:line="440" w:lineRule="exact"/>
                    <w:rPr>
                      <w:rFonts w:ascii="仿宋" w:eastAsia="仿宋" w:hAnsi="仿宋" w:cs="仿宋"/>
                      <w:sz w:val="24"/>
                    </w:rPr>
                  </w:pPr>
                  <w:r>
                    <w:rPr>
                      <w:rFonts w:ascii="仿宋" w:eastAsia="仿宋" w:hAnsi="仿宋" w:cs="仿宋" w:hint="eastAsia"/>
                      <w:sz w:val="24"/>
                    </w:rPr>
                    <w:t>生词教学</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1、名词</w:t>
                  </w: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教师行为：打开PPT，向学生逐一展示“海鲜饭、辣椒、盐”等名词的图片</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引导语：同学们知道这是什么吗？</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（学生可能用西班牙语回答</w:t>
                  </w:r>
                  <w:r w:rsidR="009D04EA">
                    <w:rPr>
                      <w:rFonts w:ascii="仿宋" w:eastAsia="仿宋" w:hAnsi="仿宋" w:cs="仿宋" w:hint="eastAsia"/>
                      <w:sz w:val="24"/>
                    </w:rPr>
                    <w:t>，教师要正确引导其尽量用中文回答</w:t>
                  </w:r>
                  <w:r>
                    <w:rPr>
                      <w:rFonts w:ascii="仿宋" w:eastAsia="仿宋" w:hAnsi="仿宋" w:cs="仿宋" w:hint="eastAsia"/>
                      <w:sz w:val="24"/>
                    </w:rPr>
                    <w:t>）</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引导语：很好。大家知道用中文怎么说吗？</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教师行为：教师先示范一遍正确读音，然后领读，学生跟读；学生齐读；个别学生读，教师纠正发音。（因为这部分均为具体名词，且配有相应图片，所以该环节实施起来相对容易）</w:t>
                  </w: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该环节的生词均配有图片，便于学生直观理解；通过认读生词和正音，增强了学生对汉字、语音的正确识别能力</w:t>
                  </w:r>
                </w:p>
              </w:tc>
            </w:tr>
            <w:tr w:rsidR="002036EE">
              <w:tc>
                <w:tcPr>
                  <w:tcW w:w="1718"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lastRenderedPageBreak/>
                    <w:t>2、动词</w:t>
                  </w:r>
                </w:p>
              </w:tc>
              <w:tc>
                <w:tcPr>
                  <w:tcW w:w="3711" w:type="dxa"/>
                </w:tcPr>
                <w:p w:rsidR="009D04EA" w:rsidRDefault="009D04EA" w:rsidP="00341FBB">
                  <w:pPr>
                    <w:spacing w:before="120" w:after="120" w:line="440" w:lineRule="exact"/>
                    <w:rPr>
                      <w:rFonts w:ascii="仿宋" w:eastAsia="仿宋" w:hAnsi="仿宋" w:cs="仿宋"/>
                      <w:sz w:val="24"/>
                    </w:rPr>
                  </w:pPr>
                  <w:r>
                    <w:rPr>
                      <w:rFonts w:ascii="仿宋" w:eastAsia="仿宋" w:hAnsi="仿宋" w:cs="仿宋"/>
                      <w:noProof/>
                      <w:sz w:val="24"/>
                    </w:rPr>
                    <w:drawing>
                      <wp:anchor distT="0" distB="0" distL="114300" distR="114300" simplePos="0" relativeHeight="251658240" behindDoc="0" locked="0" layoutInCell="1" allowOverlap="1" wp14:anchorId="76CB0A77">
                        <wp:simplePos x="0" y="0"/>
                        <wp:positionH relativeFrom="column">
                          <wp:posOffset>3810</wp:posOffset>
                        </wp:positionH>
                        <wp:positionV relativeFrom="paragraph">
                          <wp:posOffset>1311275</wp:posOffset>
                        </wp:positionV>
                        <wp:extent cx="2181225" cy="1675765"/>
                        <wp:effectExtent l="0" t="0" r="9525" b="63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洗.png"/>
                                <pic:cNvPicPr/>
                              </pic:nvPicPr>
                              <pic:blipFill>
                                <a:blip r:embed="rId10">
                                  <a:extLst>
                                    <a:ext uri="{28A0092B-C50C-407E-A947-70E740481C1C}">
                                      <a14:useLocalDpi xmlns:a14="http://schemas.microsoft.com/office/drawing/2010/main" val="0"/>
                                    </a:ext>
                                  </a:extLst>
                                </a:blip>
                                <a:stretch>
                                  <a:fillRect/>
                                </a:stretch>
                              </pic:blipFill>
                              <pic:spPr>
                                <a:xfrm>
                                  <a:off x="0" y="0"/>
                                  <a:ext cx="2181225" cy="1675765"/>
                                </a:xfrm>
                                <a:prstGeom prst="rect">
                                  <a:avLst/>
                                </a:prstGeom>
                              </pic:spPr>
                            </pic:pic>
                          </a:graphicData>
                        </a:graphic>
                        <wp14:sizeRelH relativeFrom="margin">
                          <wp14:pctWidth>0</wp14:pctWidth>
                        </wp14:sizeRelH>
                        <wp14:sizeRelV relativeFrom="margin">
                          <wp14:pctHeight>0</wp14:pctHeight>
                        </wp14:sizeRelV>
                      </wp:anchor>
                    </w:drawing>
                  </w:r>
                  <w:r w:rsidR="00C6075F">
                    <w:rPr>
                      <w:rFonts w:ascii="仿宋" w:eastAsia="仿宋" w:hAnsi="仿宋" w:cs="仿宋" w:hint="eastAsia"/>
                      <w:sz w:val="24"/>
                    </w:rPr>
                    <w:t>教师行为：教师根据生词做出动作（如：倒水、切菜），并在PPT上显示相应的加了拼音的生词（如：倒、切）</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引导语：同学们，老师在干什么？</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目的语：倒（水）、切（菜）</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引导语：对，老师在倒水/切菜。</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教师行为：指着PPT上的动词，示范一遍正确读音，领读，学生跟读；学生齐读；个别学生读，教师纠正发音。（对于难理解的生词，除了配上图片、动作外，还可以适当加入西班牙语讲解）</w:t>
                  </w:r>
                </w:p>
                <w:p w:rsidR="002036EE" w:rsidRDefault="002036EE" w:rsidP="00341FBB">
                  <w:pPr>
                    <w:spacing w:before="120" w:after="120" w:line="440" w:lineRule="exact"/>
                    <w:rPr>
                      <w:rFonts w:ascii="仿宋" w:eastAsia="仿宋" w:hAnsi="仿宋" w:cs="仿宋"/>
                      <w:sz w:val="24"/>
                    </w:rPr>
                  </w:pP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该环节主要通过教师的动作演示向学生讲解动词，生动形象，学生容易理解、接受；依然强调生词的认读和正音，不断强化学生的汉字识读、语音辨别能力</w:t>
                  </w:r>
                </w:p>
              </w:tc>
            </w:tr>
            <w:tr w:rsidR="002036EE">
              <w:tc>
                <w:tcPr>
                  <w:tcW w:w="1718"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3、生词巩固</w:t>
                  </w: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名词：以乱序的方式给出所有名词对应的图片及汉字，让学生连线，将图片与汉字正确地搭配起来</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动词：教师说出某一动词，引导学生做出相应动作</w:t>
                  </w: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通过有趣的游戏及时、整体地复习生词，既巩固了生词，又活跃了课堂氛围</w:t>
                  </w:r>
                </w:p>
              </w:tc>
            </w:tr>
            <w:tr w:rsidR="002036EE">
              <w:tc>
                <w:tcPr>
                  <w:tcW w:w="1718"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（三）语言点教学</w:t>
                  </w: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环节一：</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1、语言点讲解：</w:t>
                  </w:r>
                </w:p>
                <w:p w:rsidR="009D04EA" w:rsidRDefault="009D04EA" w:rsidP="00341FBB">
                  <w:pPr>
                    <w:spacing w:before="120" w:after="120" w:line="440" w:lineRule="exact"/>
                    <w:rPr>
                      <w:rFonts w:ascii="仿宋" w:eastAsia="仿宋" w:hAnsi="仿宋" w:cs="仿宋"/>
                      <w:sz w:val="24"/>
                    </w:rPr>
                  </w:pPr>
                  <w:r>
                    <w:rPr>
                      <w:rFonts w:ascii="仿宋" w:eastAsia="仿宋" w:hAnsi="仿宋" w:cs="仿宋"/>
                      <w:noProof/>
                      <w:sz w:val="24"/>
                    </w:rPr>
                    <w:lastRenderedPageBreak/>
                    <w:drawing>
                      <wp:anchor distT="0" distB="0" distL="114300" distR="114300" simplePos="0" relativeHeight="251660288" behindDoc="0" locked="0" layoutInCell="1" allowOverlap="1">
                        <wp:simplePos x="0" y="0"/>
                        <wp:positionH relativeFrom="column">
                          <wp:posOffset>13335</wp:posOffset>
                        </wp:positionH>
                        <wp:positionV relativeFrom="paragraph">
                          <wp:posOffset>606425</wp:posOffset>
                        </wp:positionV>
                        <wp:extent cx="2219325" cy="1316355"/>
                        <wp:effectExtent l="0" t="0" r="9525" b="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洗锅.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9325" cy="1316355"/>
                                </a:xfrm>
                                <a:prstGeom prst="rect">
                                  <a:avLst/>
                                </a:prstGeom>
                              </pic:spPr>
                            </pic:pic>
                          </a:graphicData>
                        </a:graphic>
                        <wp14:sizeRelH relativeFrom="page">
                          <wp14:pctWidth>0</wp14:pctWidth>
                        </wp14:sizeRelH>
                        <wp14:sizeRelV relativeFrom="page">
                          <wp14:pctHeight>0</wp14:pctHeight>
                        </wp14:sizeRelV>
                      </wp:anchor>
                    </w:drawing>
                  </w:r>
                  <w:r w:rsidR="00C6075F">
                    <w:rPr>
                      <w:rFonts w:ascii="仿宋" w:eastAsia="仿宋" w:hAnsi="仿宋" w:cs="仿宋" w:hint="eastAsia"/>
                      <w:sz w:val="24"/>
                    </w:rPr>
                    <w:t>教师行为：播放情景教学视频——一个人在洗锅，锅从脏变干净</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引导语：他在干什么？</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目的语：他在洗锅。</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引导语：锅洗干净了吗？</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目的语：锅洗干净了。</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引导语：因为洗这个动作，锅干净了，我们可以说“他把锅洗干净了。”</w:t>
                  </w:r>
                  <w:r w:rsidR="009D04EA">
                    <w:rPr>
                      <w:rFonts w:ascii="仿宋" w:eastAsia="仿宋" w:hAnsi="仿宋" w:cs="仿宋" w:hint="eastAsia"/>
                      <w:sz w:val="24"/>
                    </w:rPr>
                    <w:t>（适当强调“把“字句的处置意）</w:t>
                  </w:r>
                </w:p>
                <w:p w:rsidR="009D04EA" w:rsidRDefault="0043739D" w:rsidP="00341FBB">
                  <w:pPr>
                    <w:spacing w:before="120" w:after="120" w:line="440" w:lineRule="exact"/>
                    <w:rPr>
                      <w:rFonts w:ascii="仿宋" w:eastAsia="仿宋" w:hAnsi="仿宋" w:cs="仿宋"/>
                      <w:sz w:val="24"/>
                    </w:rPr>
                  </w:pPr>
                  <w:r>
                    <w:rPr>
                      <w:rFonts w:ascii="仿宋" w:eastAsia="仿宋" w:hAnsi="仿宋" w:cs="仿宋"/>
                      <w:noProof/>
                      <w:sz w:val="24"/>
                    </w:rPr>
                    <w:drawing>
                      <wp:anchor distT="0" distB="0" distL="114300" distR="114300" simplePos="0" relativeHeight="251661312" behindDoc="0" locked="0" layoutInCell="1" allowOverlap="1">
                        <wp:simplePos x="0" y="0"/>
                        <wp:positionH relativeFrom="column">
                          <wp:posOffset>-8255</wp:posOffset>
                        </wp:positionH>
                        <wp:positionV relativeFrom="paragraph">
                          <wp:posOffset>1771650</wp:posOffset>
                        </wp:positionV>
                        <wp:extent cx="2219325" cy="1256030"/>
                        <wp:effectExtent l="0" t="0" r="9525" b="127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汤姆.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19325" cy="1256030"/>
                                </a:xfrm>
                                <a:prstGeom prst="rect">
                                  <a:avLst/>
                                </a:prstGeom>
                              </pic:spPr>
                            </pic:pic>
                          </a:graphicData>
                        </a:graphic>
                        <wp14:sizeRelH relativeFrom="page">
                          <wp14:pctWidth>0</wp14:pctWidth>
                        </wp14:sizeRelH>
                        <wp14:sizeRelV relativeFrom="page">
                          <wp14:pctHeight>0</wp14:pctHeight>
                        </wp14:sizeRelV>
                      </wp:anchor>
                    </w:drawing>
                  </w:r>
                  <w:r w:rsidR="00C6075F">
                    <w:rPr>
                      <w:rFonts w:ascii="仿宋" w:eastAsia="仿宋" w:hAnsi="仿宋" w:cs="仿宋" w:hint="eastAsia"/>
                      <w:sz w:val="24"/>
                    </w:rPr>
                    <w:t>教师行为：板书“他把锅洗干净了”这句话，总结出“把”字句的肯定形式，并板书“S+把+O+V+其他”的格式</w:t>
                  </w:r>
                  <w:r w:rsidR="009D04EA">
                    <w:rPr>
                      <w:rFonts w:ascii="仿宋" w:eastAsia="仿宋" w:hAnsi="仿宋" w:cs="仿宋" w:hint="eastAsia"/>
                      <w:sz w:val="24"/>
                    </w:rPr>
                    <w:t>。接着，给出精选的动图或动画，让学习者用“把“字句的肯定形式描述相应画面。</w:t>
                  </w:r>
                </w:p>
                <w:p w:rsidR="009D04EA" w:rsidRDefault="009D04EA" w:rsidP="00341FBB">
                  <w:pPr>
                    <w:spacing w:before="120" w:after="120" w:line="440" w:lineRule="exact"/>
                    <w:rPr>
                      <w:rFonts w:ascii="仿宋" w:eastAsia="仿宋" w:hAnsi="仿宋" w:cs="仿宋"/>
                      <w:sz w:val="24"/>
                    </w:rPr>
                  </w:pPr>
                </w:p>
                <w:p w:rsidR="009D04EA" w:rsidRDefault="009D04EA" w:rsidP="00341FBB">
                  <w:pPr>
                    <w:spacing w:before="120" w:after="120" w:line="440" w:lineRule="exact"/>
                    <w:rPr>
                      <w:rFonts w:ascii="仿宋" w:eastAsia="仿宋" w:hAnsi="仿宋" w:cs="仿宋"/>
                      <w:sz w:val="24"/>
                    </w:rPr>
                  </w:pPr>
                  <w:r>
                    <w:rPr>
                      <w:rFonts w:ascii="仿宋" w:eastAsia="仿宋" w:hAnsi="仿宋" w:cs="仿宋" w:hint="eastAsia"/>
                      <w:sz w:val="24"/>
                    </w:rPr>
                    <w:t>（汤姆把门关上了。）</w:t>
                  </w:r>
                </w:p>
                <w:p w:rsidR="009D04EA" w:rsidRDefault="009D04EA" w:rsidP="00341FBB">
                  <w:pPr>
                    <w:spacing w:before="120" w:after="120" w:line="440" w:lineRule="exact"/>
                    <w:rPr>
                      <w:rFonts w:ascii="仿宋" w:eastAsia="仿宋" w:hAnsi="仿宋" w:cs="仿宋"/>
                      <w:sz w:val="24"/>
                    </w:rPr>
                  </w:pP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lastRenderedPageBreak/>
                    <w:t>播放情景教学的视频，有利于帮助学生直观感受“把”字句的使用情景</w:t>
                  </w:r>
                  <w:r>
                    <w:rPr>
                      <w:rFonts w:ascii="仿宋" w:eastAsia="仿宋" w:hAnsi="仿宋" w:cs="仿宋" w:hint="eastAsia"/>
                      <w:sz w:val="24"/>
                    </w:rPr>
                    <w:lastRenderedPageBreak/>
                    <w:t>及意义；教师适时提问，增加了学生的参与感与师生之间的互动性；讲解之后，对“把”字句的使用格式进行归纳总结，形成公式性的模板，便于学生灵活替换相关成分，创造新的“把”字句；讲解结束后，结合生活实际，辅以适量的练习，符合“精讲多练”的原则，帮助学生在操练中进一步理解、感悟“把”字句。</w:t>
                  </w:r>
                </w:p>
              </w:tc>
            </w:tr>
            <w:tr w:rsidR="002036EE">
              <w:tc>
                <w:tcPr>
                  <w:tcW w:w="1718" w:type="dxa"/>
                </w:tcPr>
                <w:p w:rsidR="002036EE" w:rsidRDefault="002036EE" w:rsidP="00341FBB">
                  <w:pPr>
                    <w:spacing w:before="120" w:after="120" w:line="440" w:lineRule="exact"/>
                    <w:rPr>
                      <w:rFonts w:ascii="仿宋" w:eastAsia="仿宋" w:hAnsi="仿宋" w:cs="仿宋"/>
                      <w:sz w:val="24"/>
                    </w:rPr>
                  </w:pP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环节二：</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1、语言点讲解</w:t>
                  </w:r>
                </w:p>
                <w:p w:rsidR="0043739D" w:rsidRDefault="0043739D" w:rsidP="00341FBB">
                  <w:pPr>
                    <w:spacing w:before="120" w:after="120" w:line="440" w:lineRule="exact"/>
                    <w:rPr>
                      <w:rFonts w:ascii="仿宋" w:eastAsia="仿宋" w:hAnsi="仿宋" w:cs="仿宋"/>
                      <w:sz w:val="24"/>
                    </w:rPr>
                  </w:pPr>
                  <w:r>
                    <w:rPr>
                      <w:rFonts w:ascii="仿宋" w:eastAsia="仿宋" w:hAnsi="仿宋" w:cs="仿宋"/>
                      <w:noProof/>
                      <w:sz w:val="24"/>
                    </w:rPr>
                    <w:drawing>
                      <wp:anchor distT="0" distB="0" distL="114300" distR="114300" simplePos="0" relativeHeight="251662336" behindDoc="0" locked="0" layoutInCell="1" allowOverlap="1">
                        <wp:simplePos x="0" y="0"/>
                        <wp:positionH relativeFrom="column">
                          <wp:posOffset>-5715</wp:posOffset>
                        </wp:positionH>
                        <wp:positionV relativeFrom="paragraph">
                          <wp:posOffset>901700</wp:posOffset>
                        </wp:positionV>
                        <wp:extent cx="2221200" cy="1310400"/>
                        <wp:effectExtent l="0" t="0" r="8255" b="4445"/>
                        <wp:wrapTopAndBottom/>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吃饭.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1200" cy="1310400"/>
                                </a:xfrm>
                                <a:prstGeom prst="rect">
                                  <a:avLst/>
                                </a:prstGeom>
                              </pic:spPr>
                            </pic:pic>
                          </a:graphicData>
                        </a:graphic>
                        <wp14:sizeRelH relativeFrom="margin">
                          <wp14:pctWidth>0</wp14:pctWidth>
                        </wp14:sizeRelH>
                        <wp14:sizeRelV relativeFrom="margin">
                          <wp14:pctHeight>0</wp14:pctHeight>
                        </wp14:sizeRelV>
                      </wp:anchor>
                    </w:drawing>
                  </w:r>
                  <w:r w:rsidR="00C6075F">
                    <w:rPr>
                      <w:rFonts w:ascii="仿宋" w:eastAsia="仿宋" w:hAnsi="仿宋" w:cs="仿宋" w:hint="eastAsia"/>
                      <w:sz w:val="24"/>
                    </w:rPr>
                    <w:t>教师行为：播放情景教学视频——两个人在吃海鲜饭，</w:t>
                  </w:r>
                  <w:r>
                    <w:rPr>
                      <w:rFonts w:ascii="仿宋" w:eastAsia="仿宋" w:hAnsi="仿宋" w:cs="仿宋" w:hint="eastAsia"/>
                      <w:sz w:val="24"/>
                    </w:rPr>
                    <w:t>一个吃完了，另一个没有吃完。</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引导语：他们在做什么？</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目的语：他们在吃海鲜饭。</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w:t>
                  </w:r>
                  <w:r w:rsidR="0043739D">
                    <w:rPr>
                      <w:rFonts w:ascii="仿宋" w:eastAsia="仿宋" w:hAnsi="仿宋" w:cs="仿宋" w:hint="eastAsia"/>
                      <w:sz w:val="24"/>
                    </w:rPr>
                    <w:t>她把饭</w:t>
                  </w:r>
                  <w:r>
                    <w:rPr>
                      <w:rFonts w:ascii="仿宋" w:eastAsia="仿宋" w:hAnsi="仿宋" w:cs="仿宋" w:hint="eastAsia"/>
                      <w:sz w:val="24"/>
                    </w:rPr>
                    <w:t>吃完了吗？</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w:t>
                  </w:r>
                  <w:r w:rsidR="0043739D">
                    <w:rPr>
                      <w:rFonts w:ascii="仿宋" w:eastAsia="仿宋" w:hAnsi="仿宋" w:cs="仿宋" w:hint="eastAsia"/>
                      <w:sz w:val="24"/>
                    </w:rPr>
                    <w:t>她把饭</w:t>
                  </w:r>
                  <w:r>
                    <w:rPr>
                      <w:rFonts w:ascii="仿宋" w:eastAsia="仿宋" w:hAnsi="仿宋" w:cs="仿宋" w:hint="eastAsia"/>
                      <w:sz w:val="24"/>
                    </w:rPr>
                    <w:t>吃完</w:t>
                  </w:r>
                  <w:r w:rsidR="0043739D">
                    <w:rPr>
                      <w:rFonts w:ascii="仿宋" w:eastAsia="仿宋" w:hAnsi="仿宋" w:cs="仿宋" w:hint="eastAsia"/>
                      <w:sz w:val="24"/>
                    </w:rPr>
                    <w:t>了</w:t>
                  </w:r>
                  <w:r>
                    <w:rPr>
                      <w:rFonts w:ascii="仿宋" w:eastAsia="仿宋" w:hAnsi="仿宋" w:cs="仿宋" w:hint="eastAsia"/>
                      <w:sz w:val="24"/>
                    </w:rPr>
                    <w:t>。</w:t>
                  </w:r>
                  <w:r w:rsidR="0043739D">
                    <w:rPr>
                      <w:rFonts w:ascii="仿宋" w:eastAsia="仿宋" w:hAnsi="仿宋" w:cs="仿宋" w:hint="eastAsia"/>
                      <w:sz w:val="24"/>
                    </w:rPr>
                    <w:t>（借机复习“把“字句的肯定形式。）</w:t>
                  </w:r>
                </w:p>
                <w:p w:rsidR="0043739D" w:rsidRDefault="0043739D" w:rsidP="00341FBB">
                  <w:pPr>
                    <w:spacing w:before="120" w:after="120" w:line="440" w:lineRule="exact"/>
                    <w:rPr>
                      <w:rFonts w:ascii="仿宋" w:eastAsia="仿宋" w:hAnsi="仿宋" w:cs="仿宋"/>
                      <w:sz w:val="24"/>
                    </w:rPr>
                  </w:pPr>
                  <w:r>
                    <w:rPr>
                      <w:rFonts w:ascii="仿宋" w:eastAsia="仿宋" w:hAnsi="仿宋" w:cs="仿宋" w:hint="eastAsia"/>
                      <w:sz w:val="24"/>
                    </w:rPr>
                    <w:t>引导语：那他吃完了吗？</w:t>
                  </w:r>
                </w:p>
                <w:p w:rsidR="0043739D" w:rsidRDefault="0043739D" w:rsidP="00341FBB">
                  <w:pPr>
                    <w:spacing w:before="120" w:after="120" w:line="440" w:lineRule="exact"/>
                    <w:rPr>
                      <w:rFonts w:ascii="仿宋" w:eastAsia="仿宋" w:hAnsi="仿宋" w:cs="仿宋"/>
                      <w:sz w:val="24"/>
                    </w:rPr>
                  </w:pPr>
                  <w:r>
                    <w:rPr>
                      <w:rFonts w:ascii="仿宋" w:eastAsia="仿宋" w:hAnsi="仿宋" w:cs="仿宋" w:hint="eastAsia"/>
                      <w:sz w:val="24"/>
                    </w:rPr>
                    <w:t>目的语：没吃完。</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引导语：用“把”字句，我们可以怎么说？</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目的语：他们没把海鲜饭吃完。（学生可能出现偏误，说成“他们把海鲜饭没吃完”</w:t>
                  </w:r>
                  <w:r w:rsidR="0043739D">
                    <w:rPr>
                      <w:rFonts w:ascii="仿宋" w:eastAsia="仿宋" w:hAnsi="仿宋" w:cs="仿宋" w:hint="eastAsia"/>
                      <w:sz w:val="24"/>
                    </w:rPr>
                    <w:t>。</w:t>
                  </w:r>
                  <w:r>
                    <w:rPr>
                      <w:rFonts w:ascii="仿宋" w:eastAsia="仿宋" w:hAnsi="仿宋" w:cs="仿宋" w:hint="eastAsia"/>
                      <w:sz w:val="24"/>
                    </w:rPr>
                    <w:t>）</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引导语：很好。“他们没把海鲜饭吃完。”</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教师行为：板书“他把他们没把海鲜饭吃完”这句话，总结出“把”字句的否定形式，并板书“S+没有/没+把+O+V+其他”的格式</w:t>
                  </w:r>
                  <w:r w:rsidR="0043739D">
                    <w:rPr>
                      <w:rFonts w:ascii="仿宋" w:eastAsia="仿宋" w:hAnsi="仿宋" w:cs="仿宋" w:hint="eastAsia"/>
                      <w:sz w:val="24"/>
                    </w:rPr>
                    <w:t>。</w:t>
                  </w: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先讲解“把”字句的肯定形式，再讲解否定形式，从易到难，遵循循序渐进的教学原则，符合学生的认知顺序；留心学生容易出现的偏误，及时帮助其纠正</w:t>
                  </w:r>
                </w:p>
              </w:tc>
            </w:tr>
            <w:tr w:rsidR="002036EE">
              <w:tc>
                <w:tcPr>
                  <w:tcW w:w="1718" w:type="dxa"/>
                </w:tcPr>
                <w:p w:rsidR="002036EE" w:rsidRDefault="002036EE" w:rsidP="00341FBB">
                  <w:pPr>
                    <w:spacing w:before="120" w:after="120" w:line="440" w:lineRule="exact"/>
                    <w:rPr>
                      <w:rFonts w:ascii="仿宋" w:eastAsia="仿宋" w:hAnsi="仿宋" w:cs="仿宋"/>
                      <w:sz w:val="24"/>
                    </w:rPr>
                  </w:pP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环节三：</w:t>
                  </w:r>
                </w:p>
                <w:p w:rsidR="002036EE" w:rsidRDefault="00C6075F" w:rsidP="00341FBB">
                  <w:pPr>
                    <w:numPr>
                      <w:ilvl w:val="0"/>
                      <w:numId w:val="8"/>
                    </w:numPr>
                    <w:spacing w:before="120" w:after="120" w:line="440" w:lineRule="exact"/>
                    <w:rPr>
                      <w:rFonts w:ascii="仿宋" w:eastAsia="仿宋" w:hAnsi="仿宋" w:cs="仿宋"/>
                      <w:sz w:val="24"/>
                    </w:rPr>
                  </w:pPr>
                  <w:r>
                    <w:rPr>
                      <w:rFonts w:ascii="仿宋" w:eastAsia="仿宋" w:hAnsi="仿宋" w:cs="仿宋" w:hint="eastAsia"/>
                      <w:sz w:val="24"/>
                    </w:rPr>
                    <w:t>语言点讲解：</w:t>
                  </w:r>
                </w:p>
                <w:p w:rsidR="0043739D" w:rsidRDefault="0043739D" w:rsidP="00341FBB">
                  <w:pPr>
                    <w:spacing w:before="120" w:after="120" w:line="440" w:lineRule="exact"/>
                    <w:rPr>
                      <w:rFonts w:ascii="仿宋" w:eastAsia="仿宋" w:hAnsi="仿宋" w:cs="仿宋"/>
                      <w:sz w:val="24"/>
                    </w:rPr>
                  </w:pPr>
                  <w:r>
                    <w:rPr>
                      <w:rFonts w:ascii="仿宋" w:eastAsia="仿宋" w:hAnsi="仿宋" w:cs="仿宋"/>
                      <w:noProof/>
                      <w:sz w:val="24"/>
                    </w:rPr>
                    <w:drawing>
                      <wp:anchor distT="0" distB="0" distL="114300" distR="114300" simplePos="0" relativeHeight="251663360" behindDoc="0" locked="0" layoutInCell="1" allowOverlap="1">
                        <wp:simplePos x="0" y="0"/>
                        <wp:positionH relativeFrom="column">
                          <wp:posOffset>-24765</wp:posOffset>
                        </wp:positionH>
                        <wp:positionV relativeFrom="paragraph">
                          <wp:posOffset>1546225</wp:posOffset>
                        </wp:positionV>
                        <wp:extent cx="2219325" cy="1357630"/>
                        <wp:effectExtent l="0" t="0" r="9525"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切.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19325" cy="1357630"/>
                                </a:xfrm>
                                <a:prstGeom prst="rect">
                                  <a:avLst/>
                                </a:prstGeom>
                              </pic:spPr>
                            </pic:pic>
                          </a:graphicData>
                        </a:graphic>
                        <wp14:sizeRelH relativeFrom="page">
                          <wp14:pctWidth>0</wp14:pctWidth>
                        </wp14:sizeRelH>
                        <wp14:sizeRelV relativeFrom="page">
                          <wp14:pctHeight>0</wp14:pctHeight>
                        </wp14:sizeRelV>
                      </wp:anchor>
                    </w:drawing>
                  </w:r>
                  <w:r w:rsidR="00C6075F">
                    <w:rPr>
                      <w:rFonts w:ascii="仿宋" w:eastAsia="仿宋" w:hAnsi="仿宋" w:cs="仿宋" w:hint="eastAsia"/>
                      <w:sz w:val="24"/>
                    </w:rPr>
                    <w:t>教师行为：请两个助教演绎情景——切辣椒。助教A问：“你在做什么？”助教B答：“我在切辣椒。”助教A问：“切完了吗？”助教B答：“切完了/没切完。”</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引导语：助教A想知道什么？</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目的语：辣椒切完了吗</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引导语：非常好。用“把”字句提问的时候，我们可以说“助教B把辣椒切完了吗？”</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教师行为：板书“助教B把辣椒切完了吗？”这句话，总结出“把”字句的疑问形式，并板书“S+把+O+V+其他+吗+？”的格式</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引导语：“助教B把辣椒切完了吗？”如果助教B切完了，用“把”字句可以怎么说？</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目的语：助教B把辣椒切完了。</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引导语：如果没切完，又可以怎么说呢？</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目的语：助教B没把辣椒切完。</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lastRenderedPageBreak/>
                    <w:t>教师行为：根据学生的回答，依次板书“把”字句的三种格式——肯定（S+把+O+V+其他）、否定（S+没有+把+O+V+其他）、疑问（S+把+O+V+其他+吗+？）</w:t>
                  </w: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lastRenderedPageBreak/>
                    <w:t>真人现场演绎，为学生营造沉浸式体验氛围，有利于学生更清晰地理解“把”字句疑问形式的使用情景；回扣“把”字句的肯定和否定形式，有利于帮助学生构建系统的知识体系</w:t>
                  </w:r>
                </w:p>
              </w:tc>
            </w:tr>
            <w:tr w:rsidR="002036EE">
              <w:tc>
                <w:tcPr>
                  <w:tcW w:w="1718"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（四）语言点操练</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1、看图说话</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（教师带领，图片附有提示词）</w:t>
                  </w:r>
                </w:p>
              </w:tc>
              <w:tc>
                <w:tcPr>
                  <w:tcW w:w="3711" w:type="dxa"/>
                </w:tcPr>
                <w:p w:rsidR="002036EE" w:rsidRDefault="001D6E1A" w:rsidP="00341FBB">
                  <w:pPr>
                    <w:spacing w:before="120" w:after="120" w:line="440" w:lineRule="exact"/>
                    <w:rPr>
                      <w:rFonts w:ascii="仿宋" w:eastAsia="仿宋" w:hAnsi="仿宋" w:cs="仿宋"/>
                      <w:sz w:val="24"/>
                    </w:rPr>
                  </w:pPr>
                  <w:r>
                    <w:rPr>
                      <w:rFonts w:ascii="仿宋" w:eastAsia="仿宋" w:hAnsi="仿宋" w:cs="仿宋"/>
                      <w:noProof/>
                      <w:sz w:val="24"/>
                    </w:rPr>
                    <w:drawing>
                      <wp:anchor distT="0" distB="0" distL="114300" distR="114300" simplePos="0" relativeHeight="251664384" behindDoc="0" locked="0" layoutInCell="1" allowOverlap="1">
                        <wp:simplePos x="0" y="0"/>
                        <wp:positionH relativeFrom="column">
                          <wp:posOffset>3810</wp:posOffset>
                        </wp:positionH>
                        <wp:positionV relativeFrom="paragraph">
                          <wp:posOffset>755650</wp:posOffset>
                        </wp:positionV>
                        <wp:extent cx="2219325" cy="1257300"/>
                        <wp:effectExtent l="0" t="0" r="9525"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2222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9325" cy="1257300"/>
                                </a:xfrm>
                                <a:prstGeom prst="rect">
                                  <a:avLst/>
                                </a:prstGeom>
                              </pic:spPr>
                            </pic:pic>
                          </a:graphicData>
                        </a:graphic>
                        <wp14:sizeRelH relativeFrom="page">
                          <wp14:pctWidth>0</wp14:pctWidth>
                        </wp14:sizeRelH>
                        <wp14:sizeRelV relativeFrom="page">
                          <wp14:pctHeight>0</wp14:pctHeight>
                        </wp14:sizeRelV>
                      </wp:anchor>
                    </w:drawing>
                  </w:r>
                  <w:r w:rsidR="00C6075F">
                    <w:rPr>
                      <w:rFonts w:ascii="仿宋" w:eastAsia="仿宋" w:hAnsi="仿宋" w:cs="仿宋" w:hint="eastAsia"/>
                      <w:sz w:val="24"/>
                    </w:rPr>
                    <w:t>引导语：做海鲜饭需要哪些东西呀？（引导学生说出本课生词）</w:t>
                  </w:r>
                </w:p>
                <w:p w:rsidR="0043739D"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目的语：洋葱、辣椒、蛤蜊、虾……</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引导语：东西准备好了，海鲜饭要怎么做呢？</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教师行为：按照海鲜饭的制作顺序，依次播放带有图片和提示词的PPT，引导学生说出“把”字句，如：把洋葱和辣椒切块儿（洋葱、辣椒的图片+提示词：洋葱、辣椒、切、块儿）</w:t>
                  </w: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在教师带领并给出图片提示词的前提下进行看图说话，难度较低，易于刚接触“把”字句不久的学生接受、吸收，有利于增强学生的学习自信心和激发学生的学习兴趣</w:t>
                  </w:r>
                </w:p>
              </w:tc>
            </w:tr>
            <w:tr w:rsidR="002036EE">
              <w:tc>
                <w:tcPr>
                  <w:tcW w:w="1718" w:type="dxa"/>
                </w:tcPr>
                <w:p w:rsidR="002036EE" w:rsidRDefault="00C6075F" w:rsidP="00341FBB">
                  <w:pPr>
                    <w:numPr>
                      <w:ilvl w:val="0"/>
                      <w:numId w:val="8"/>
                    </w:numPr>
                    <w:spacing w:before="120" w:after="120" w:line="440" w:lineRule="exact"/>
                    <w:rPr>
                      <w:rFonts w:ascii="仿宋" w:eastAsia="仿宋" w:hAnsi="仿宋" w:cs="仿宋"/>
                      <w:sz w:val="24"/>
                    </w:rPr>
                  </w:pPr>
                  <w:r>
                    <w:rPr>
                      <w:rFonts w:ascii="仿宋" w:eastAsia="仿宋" w:hAnsi="仿宋" w:cs="仿宋" w:hint="eastAsia"/>
                      <w:sz w:val="24"/>
                    </w:rPr>
                    <w:t>看图说话</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（学生独立完成，图片没有提示词）</w:t>
                  </w: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教师行为：按照海鲜饭的制作顺序，依次播放仅有图片的PPT，请学生独立完成看图说话。教师只在学生的确想不出答案的时候稍加提示。</w:t>
                  </w: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在前一操练游戏的基础上适当提升难度，既能更有效地检测学生的学习成果，又为学生提供了更多的开口说中文的机会，遵循了以学生为中心的原则，有利于不断激发学生的主动性与</w:t>
                  </w:r>
                  <w:r>
                    <w:rPr>
                      <w:rFonts w:ascii="仿宋" w:eastAsia="仿宋" w:hAnsi="仿宋" w:cs="仿宋" w:hint="eastAsia"/>
                      <w:sz w:val="24"/>
                    </w:rPr>
                    <w:lastRenderedPageBreak/>
                    <w:t>创造性</w:t>
                  </w:r>
                </w:p>
              </w:tc>
            </w:tr>
            <w:tr w:rsidR="002036EE">
              <w:tc>
                <w:tcPr>
                  <w:tcW w:w="1718" w:type="dxa"/>
                </w:tcPr>
                <w:p w:rsidR="002036EE" w:rsidRDefault="00C6075F" w:rsidP="00341FBB">
                  <w:pPr>
                    <w:numPr>
                      <w:ilvl w:val="0"/>
                      <w:numId w:val="8"/>
                    </w:numPr>
                    <w:spacing w:before="120" w:after="120" w:line="440" w:lineRule="exact"/>
                    <w:rPr>
                      <w:rFonts w:ascii="仿宋" w:eastAsia="仿宋" w:hAnsi="仿宋" w:cs="仿宋"/>
                      <w:sz w:val="24"/>
                    </w:rPr>
                  </w:pPr>
                  <w:r>
                    <w:rPr>
                      <w:rFonts w:ascii="仿宋" w:eastAsia="仿宋" w:hAnsi="仿宋" w:cs="仿宋" w:hint="eastAsia"/>
                      <w:sz w:val="24"/>
                    </w:rPr>
                    <w:lastRenderedPageBreak/>
                    <w:t>描述动图</w:t>
                  </w:r>
                </w:p>
              </w:tc>
              <w:tc>
                <w:tcPr>
                  <w:tcW w:w="3711" w:type="dxa"/>
                </w:tcPr>
                <w:p w:rsidR="002036EE" w:rsidRDefault="001D6E1A" w:rsidP="00341FBB">
                  <w:pPr>
                    <w:spacing w:before="120" w:after="120" w:line="440" w:lineRule="exact"/>
                    <w:rPr>
                      <w:rFonts w:ascii="仿宋" w:eastAsia="仿宋" w:hAnsi="仿宋" w:cs="仿宋"/>
                      <w:sz w:val="24"/>
                      <w:lang w:val="es-ES"/>
                    </w:rPr>
                  </w:pPr>
                  <w:r>
                    <w:rPr>
                      <w:rFonts w:ascii="仿宋" w:eastAsia="仿宋" w:hAnsi="仿宋" w:cs="仿宋"/>
                      <w:noProof/>
                      <w:sz w:val="24"/>
                    </w:rPr>
                    <w:drawing>
                      <wp:anchor distT="0" distB="0" distL="114300" distR="114300" simplePos="0" relativeHeight="251665408" behindDoc="0" locked="0" layoutInCell="1" allowOverlap="1">
                        <wp:simplePos x="0" y="0"/>
                        <wp:positionH relativeFrom="column">
                          <wp:posOffset>-5715</wp:posOffset>
                        </wp:positionH>
                        <wp:positionV relativeFrom="paragraph">
                          <wp:posOffset>1038225</wp:posOffset>
                        </wp:positionV>
                        <wp:extent cx="2219325" cy="1268730"/>
                        <wp:effectExtent l="0" t="0" r="9525" b="762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5555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19325" cy="1268730"/>
                                </a:xfrm>
                                <a:prstGeom prst="rect">
                                  <a:avLst/>
                                </a:prstGeom>
                              </pic:spPr>
                            </pic:pic>
                          </a:graphicData>
                        </a:graphic>
                        <wp14:sizeRelH relativeFrom="page">
                          <wp14:pctWidth>0</wp14:pctWidth>
                        </wp14:sizeRelH>
                        <wp14:sizeRelV relativeFrom="page">
                          <wp14:pctHeight>0</wp14:pctHeight>
                        </wp14:sizeRelV>
                      </wp:anchor>
                    </w:drawing>
                  </w:r>
                  <w:r w:rsidR="00C6075F">
                    <w:rPr>
                      <w:rFonts w:ascii="仿宋" w:eastAsia="仿宋" w:hAnsi="仿宋" w:cs="仿宋" w:hint="eastAsia"/>
                      <w:sz w:val="24"/>
                    </w:rPr>
                    <w:t>教师行为</w:t>
                  </w:r>
                  <w:r w:rsidR="00C6075F">
                    <w:rPr>
                      <w:rFonts w:ascii="仿宋" w:eastAsia="仿宋" w:hAnsi="仿宋" w:cs="仿宋"/>
                      <w:sz w:val="24"/>
                      <w:lang w:val="es-ES"/>
                    </w:rPr>
                    <w:t>:</w:t>
                  </w:r>
                  <w:r w:rsidR="00C6075F">
                    <w:rPr>
                      <w:rFonts w:ascii="仿宋" w:eastAsia="仿宋" w:hAnsi="仿宋" w:cs="仿宋" w:hint="eastAsia"/>
                      <w:sz w:val="24"/>
                      <w:lang w:val="es-ES"/>
                    </w:rPr>
                    <w:t>播放G</w:t>
                  </w:r>
                  <w:r w:rsidR="00C6075F">
                    <w:rPr>
                      <w:rFonts w:ascii="仿宋" w:eastAsia="仿宋" w:hAnsi="仿宋" w:cs="仿宋"/>
                      <w:sz w:val="24"/>
                      <w:lang w:val="es-ES"/>
                    </w:rPr>
                    <w:t>IF</w:t>
                  </w:r>
                  <w:r w:rsidR="00C6075F">
                    <w:rPr>
                      <w:rFonts w:ascii="仿宋" w:eastAsia="仿宋" w:hAnsi="仿宋" w:cs="仿宋" w:hint="eastAsia"/>
                      <w:sz w:val="24"/>
                      <w:lang w:val="es-ES"/>
                    </w:rPr>
                    <w:t>动图，动图为制作西班牙海鲜饭的步骤，引导学生描述动图内容。</w:t>
                  </w:r>
                </w:p>
                <w:p w:rsidR="001D6E1A" w:rsidRDefault="001D6E1A" w:rsidP="00341FBB">
                  <w:pPr>
                    <w:spacing w:before="120" w:after="120" w:line="440" w:lineRule="exact"/>
                    <w:rPr>
                      <w:rFonts w:ascii="仿宋" w:eastAsia="仿宋" w:hAnsi="仿宋" w:cs="仿宋"/>
                      <w:sz w:val="24"/>
                      <w:lang w:val="es-ES"/>
                    </w:rPr>
                  </w:pPr>
                </w:p>
              </w:tc>
              <w:tc>
                <w:tcPr>
                  <w:tcW w:w="2715" w:type="dxa"/>
                </w:tcPr>
                <w:p w:rsidR="002036EE" w:rsidRDefault="00C6075F" w:rsidP="00341FBB">
                  <w:pPr>
                    <w:spacing w:before="120" w:after="120" w:line="440" w:lineRule="exact"/>
                    <w:rPr>
                      <w:rFonts w:ascii="仿宋" w:eastAsia="仿宋" w:hAnsi="仿宋" w:cs="仿宋"/>
                      <w:sz w:val="24"/>
                      <w:lang w:val="es-ES"/>
                    </w:rPr>
                  </w:pPr>
                  <w:r>
                    <w:rPr>
                      <w:rFonts w:ascii="仿宋" w:eastAsia="仿宋" w:hAnsi="仿宋" w:cs="仿宋" w:hint="eastAsia"/>
                      <w:sz w:val="24"/>
                    </w:rPr>
                    <w:t>图片是静态的，动图是动态的，动静结合，使教学形式多样化</w:t>
                  </w:r>
                  <w:r>
                    <w:rPr>
                      <w:rFonts w:ascii="仿宋" w:eastAsia="仿宋" w:hAnsi="仿宋" w:cs="仿宋"/>
                      <w:sz w:val="24"/>
                      <w:lang w:val="es-ES"/>
                    </w:rPr>
                    <w:t>;</w:t>
                  </w:r>
                  <w:r>
                    <w:rPr>
                      <w:rFonts w:ascii="仿宋" w:eastAsia="仿宋" w:hAnsi="仿宋" w:cs="仿宋" w:hint="eastAsia"/>
                      <w:sz w:val="24"/>
                      <w:lang w:val="es-ES"/>
                    </w:rPr>
                    <w:t>看图说话侧重单个句子的训练，描述动图侧重语段的表达</w:t>
                  </w:r>
                </w:p>
              </w:tc>
            </w:tr>
            <w:tr w:rsidR="002036EE">
              <w:tc>
                <w:tcPr>
                  <w:tcW w:w="1718"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（五）课堂活动（模拟制作海鲜饭）</w:t>
                  </w:r>
                </w:p>
              </w:tc>
              <w:tc>
                <w:tcPr>
                  <w:tcW w:w="3711" w:type="dxa"/>
                </w:tcPr>
                <w:p w:rsidR="002036EE" w:rsidRDefault="00C6075F" w:rsidP="00341FBB">
                  <w:pPr>
                    <w:spacing w:before="120" w:after="120" w:line="440" w:lineRule="exact"/>
                    <w:rPr>
                      <w:rFonts w:ascii="仿宋" w:eastAsia="仿宋" w:hAnsi="仿宋" w:cs="仿宋"/>
                      <w:sz w:val="24"/>
                      <w:lang w:val="es-ES"/>
                    </w:rPr>
                  </w:pPr>
                  <w:r>
                    <w:rPr>
                      <w:rFonts w:ascii="仿宋" w:eastAsia="仿宋" w:hAnsi="仿宋" w:cs="仿宋" w:hint="eastAsia"/>
                      <w:sz w:val="24"/>
                    </w:rPr>
                    <w:t>教具：</w:t>
                  </w:r>
                  <w:r>
                    <w:rPr>
                      <w:rFonts w:ascii="仿宋" w:eastAsia="仿宋" w:hAnsi="仿宋" w:cs="仿宋" w:hint="eastAsia"/>
                      <w:sz w:val="24"/>
                      <w:lang w:val="es-ES"/>
                    </w:rPr>
                    <w:t>用卡纸裁剪的洋葱、辣椒、锅、虾等（涉及的食材可以更多，不局限于本课生词）</w:t>
                  </w:r>
                </w:p>
                <w:p w:rsidR="002036EE" w:rsidRDefault="00C6075F" w:rsidP="00341FBB">
                  <w:pPr>
                    <w:spacing w:before="120" w:after="120" w:line="440" w:lineRule="exact"/>
                    <w:rPr>
                      <w:rFonts w:ascii="仿宋" w:eastAsia="仿宋" w:hAnsi="仿宋" w:cs="仿宋"/>
                      <w:sz w:val="24"/>
                      <w:lang w:val="es-ES"/>
                    </w:rPr>
                  </w:pPr>
                  <w:r>
                    <w:rPr>
                      <w:rFonts w:ascii="仿宋" w:eastAsia="仿宋" w:hAnsi="仿宋" w:cs="仿宋" w:hint="eastAsia"/>
                      <w:sz w:val="24"/>
                    </w:rPr>
                    <w:t>活动一：</w:t>
                  </w:r>
                  <w:r>
                    <w:rPr>
                      <w:rFonts w:ascii="仿宋" w:eastAsia="仿宋" w:hAnsi="仿宋" w:cs="仿宋" w:hint="eastAsia"/>
                      <w:sz w:val="24"/>
                      <w:lang w:val="es-ES"/>
                    </w:rPr>
                    <w:t>请两三个同学站上讲台，然后根据全班同学的描述制作“海鲜饭“。同学们描述的时候，教师监督大家正确运用“把“字句。</w:t>
                  </w:r>
                </w:p>
                <w:p w:rsidR="002036EE" w:rsidRDefault="00C6075F" w:rsidP="00341FBB">
                  <w:pPr>
                    <w:spacing w:before="120" w:after="120" w:line="440" w:lineRule="exact"/>
                    <w:rPr>
                      <w:rFonts w:ascii="仿宋" w:eastAsia="仿宋" w:hAnsi="仿宋" w:cs="仿宋"/>
                      <w:sz w:val="24"/>
                      <w:lang w:val="es-ES"/>
                    </w:rPr>
                  </w:pPr>
                  <w:r>
                    <w:rPr>
                      <w:rFonts w:ascii="仿宋" w:eastAsia="仿宋" w:hAnsi="仿宋" w:cs="仿宋" w:hint="eastAsia"/>
                      <w:sz w:val="24"/>
                    </w:rPr>
                    <w:t>活动二：</w:t>
                  </w:r>
                  <w:r>
                    <w:rPr>
                      <w:rFonts w:ascii="仿宋" w:eastAsia="仿宋" w:hAnsi="仿宋" w:cs="仿宋" w:hint="eastAsia"/>
                      <w:sz w:val="24"/>
                      <w:lang w:val="es-ES"/>
                    </w:rPr>
                    <w:t>两个同学一组，一个同学描述，另一个根据描述制作“海鲜饭“。</w:t>
                  </w:r>
                </w:p>
                <w:p w:rsidR="002036EE" w:rsidRDefault="00C6075F" w:rsidP="00341FBB">
                  <w:pPr>
                    <w:spacing w:before="120" w:after="120" w:line="440" w:lineRule="exact"/>
                    <w:rPr>
                      <w:rFonts w:ascii="仿宋" w:eastAsia="仿宋" w:hAnsi="仿宋" w:cs="仿宋"/>
                      <w:sz w:val="24"/>
                      <w:lang w:val="es-ES"/>
                    </w:rPr>
                  </w:pPr>
                  <w:r>
                    <w:rPr>
                      <w:rFonts w:ascii="仿宋" w:eastAsia="仿宋" w:hAnsi="仿宋" w:cs="仿宋" w:hint="eastAsia"/>
                      <w:sz w:val="24"/>
                    </w:rPr>
                    <w:t>活动三：成果展示。请两到三组的同学用“把“字句介绍他们的成果。（允许每个组的步骤或所使用的材料不同）</w:t>
                  </w:r>
                </w:p>
              </w:tc>
              <w:tc>
                <w:tcPr>
                  <w:tcW w:w="2715"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用有趣的教具吸引学生的注意力，提高他们的参与兴趣</w:t>
                  </w:r>
                </w:p>
                <w:p w:rsidR="002036EE" w:rsidRDefault="002036EE" w:rsidP="00341FBB">
                  <w:pPr>
                    <w:spacing w:before="120" w:after="120" w:line="440" w:lineRule="exact"/>
                    <w:rPr>
                      <w:rFonts w:ascii="仿宋" w:eastAsia="仿宋" w:hAnsi="仿宋" w:cs="仿宋"/>
                      <w:sz w:val="24"/>
                    </w:rPr>
                  </w:pP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一部分学生说，一部分学生听与制作，在潜移默化中提升学生的听说能力、理解能力与动手能力</w:t>
                  </w:r>
                </w:p>
                <w:p w:rsidR="002036EE" w:rsidRDefault="002036EE" w:rsidP="00341FBB">
                  <w:pPr>
                    <w:spacing w:before="120" w:after="120" w:line="440" w:lineRule="exact"/>
                    <w:rPr>
                      <w:rFonts w:ascii="仿宋" w:eastAsia="仿宋" w:hAnsi="仿宋" w:cs="仿宋"/>
                      <w:sz w:val="24"/>
                    </w:rPr>
                  </w:pP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分组合作，将个人学习与组织学习整合，培养学生的合作精神与自主探究精神</w:t>
                  </w:r>
                </w:p>
                <w:p w:rsidR="002036EE" w:rsidRDefault="00C6075F" w:rsidP="00341FBB">
                  <w:pPr>
                    <w:spacing w:before="120" w:after="120" w:line="440" w:lineRule="exact"/>
                    <w:rPr>
                      <w:rFonts w:ascii="仿宋" w:eastAsia="仿宋" w:hAnsi="仿宋" w:cs="仿宋"/>
                      <w:sz w:val="24"/>
                      <w:lang w:val="es-ES"/>
                    </w:rPr>
                  </w:pPr>
                  <w:r>
                    <w:rPr>
                      <w:rFonts w:ascii="仿宋" w:eastAsia="仿宋" w:hAnsi="仿宋" w:cs="仿宋" w:hint="eastAsia"/>
                      <w:sz w:val="24"/>
                    </w:rPr>
                    <w:t>成果展示，一方面激励学生大胆说中文，提高口语表达能力</w:t>
                  </w:r>
                  <w:r>
                    <w:rPr>
                      <w:rFonts w:ascii="仿宋" w:eastAsia="仿宋" w:hAnsi="仿宋" w:cs="仿宋"/>
                      <w:sz w:val="24"/>
                      <w:lang w:val="es-ES"/>
                    </w:rPr>
                    <w:t>;</w:t>
                  </w:r>
                  <w:r>
                    <w:rPr>
                      <w:rFonts w:ascii="仿宋" w:eastAsia="仿宋" w:hAnsi="仿宋" w:cs="仿宋" w:hint="eastAsia"/>
                      <w:sz w:val="24"/>
                      <w:lang w:val="es-ES"/>
                    </w:rPr>
                    <w:t>一方面锻炼学生的逻辑思维能</w:t>
                  </w:r>
                  <w:r>
                    <w:rPr>
                      <w:rFonts w:ascii="仿宋" w:eastAsia="仿宋" w:hAnsi="仿宋" w:cs="仿宋" w:hint="eastAsia"/>
                      <w:sz w:val="24"/>
                      <w:lang w:val="es-ES"/>
                    </w:rPr>
                    <w:lastRenderedPageBreak/>
                    <w:t>力</w:t>
                  </w:r>
                </w:p>
              </w:tc>
            </w:tr>
            <w:tr w:rsidR="002036EE">
              <w:tc>
                <w:tcPr>
                  <w:tcW w:w="1718"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lastRenderedPageBreak/>
                    <w:t>（六）总结</w:t>
                  </w: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回顾“看图说话”环节的图片和句子，再次重申“把”字句的意义（处置意）和三种常用格式（肯定</w:t>
                  </w:r>
                  <w:r>
                    <w:rPr>
                      <w:rFonts w:ascii="仿宋" w:eastAsia="仿宋" w:hAnsi="仿宋" w:cs="仿宋"/>
                      <w:sz w:val="24"/>
                      <w:lang w:val="es-ES"/>
                    </w:rPr>
                    <w:t>:</w:t>
                  </w:r>
                  <w:r>
                    <w:rPr>
                      <w:rFonts w:ascii="仿宋" w:eastAsia="仿宋" w:hAnsi="仿宋" w:cs="仿宋" w:hint="eastAsia"/>
                      <w:sz w:val="24"/>
                    </w:rPr>
                    <w:t>S+把+O+V+其他、否定:S+没有+把+O+V+其他、疑问:S+把+O+V+其他+吗+？）</w:t>
                  </w:r>
                </w:p>
                <w:p w:rsidR="002036EE" w:rsidRDefault="002036EE" w:rsidP="00341FBB">
                  <w:pPr>
                    <w:spacing w:before="120" w:after="120" w:line="440" w:lineRule="exact"/>
                    <w:rPr>
                      <w:rFonts w:ascii="仿宋" w:eastAsia="仿宋" w:hAnsi="仿宋" w:cs="仿宋"/>
                      <w:sz w:val="24"/>
                    </w:rPr>
                  </w:pPr>
                </w:p>
              </w:tc>
              <w:tc>
                <w:tcPr>
                  <w:tcW w:w="2715" w:type="dxa"/>
                </w:tcPr>
                <w:p w:rsidR="002036EE" w:rsidRDefault="00C6075F" w:rsidP="00341FBB">
                  <w:pPr>
                    <w:spacing w:before="120" w:after="120" w:line="440" w:lineRule="exact"/>
                    <w:rPr>
                      <w:rFonts w:ascii="仿宋" w:eastAsia="仿宋" w:hAnsi="仿宋" w:cs="仿宋"/>
                      <w:sz w:val="24"/>
                      <w:lang w:val="es-ES"/>
                    </w:rPr>
                  </w:pPr>
                  <w:r>
                    <w:rPr>
                      <w:rFonts w:ascii="仿宋" w:eastAsia="仿宋" w:hAnsi="仿宋" w:cs="仿宋" w:hint="eastAsia"/>
                      <w:sz w:val="24"/>
                    </w:rPr>
                    <w:t>在课程结尾再次强调“把”字句的意义、形式和适用场景，既有利于在重复中强化学生的记忆与理解，也使整节课有头有尾，结构更清晰</w:t>
                  </w:r>
                </w:p>
              </w:tc>
            </w:tr>
            <w:tr w:rsidR="002036EE">
              <w:tc>
                <w:tcPr>
                  <w:tcW w:w="1718"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（七）布置作业</w:t>
                  </w:r>
                </w:p>
              </w:tc>
              <w:tc>
                <w:tcPr>
                  <w:tcW w:w="3711" w:type="dxa"/>
                </w:tcPr>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1、识记生词，下节课听写</w:t>
                  </w:r>
                </w:p>
                <w:p w:rsidR="002036EE" w:rsidRDefault="00C6075F" w:rsidP="00341FBB">
                  <w:pPr>
                    <w:spacing w:before="120" w:after="120" w:line="440" w:lineRule="exact"/>
                    <w:rPr>
                      <w:rFonts w:ascii="仿宋" w:eastAsia="仿宋" w:hAnsi="仿宋" w:cs="仿宋"/>
                      <w:sz w:val="24"/>
                    </w:rPr>
                  </w:pPr>
                  <w:r>
                    <w:rPr>
                      <w:rFonts w:ascii="仿宋" w:eastAsia="仿宋" w:hAnsi="仿宋" w:cs="仿宋" w:hint="eastAsia"/>
                      <w:sz w:val="24"/>
                    </w:rPr>
                    <w:t>2、用“把”字句描述你最喜欢的一道菜是怎么做的，发到教师的邮箱或下节课大家一起交流讨论</w:t>
                  </w:r>
                </w:p>
              </w:tc>
              <w:tc>
                <w:tcPr>
                  <w:tcW w:w="2715" w:type="dxa"/>
                </w:tcPr>
                <w:p w:rsidR="002036EE" w:rsidRDefault="00C6075F" w:rsidP="00341FBB">
                  <w:pPr>
                    <w:spacing w:before="120" w:after="120" w:line="440" w:lineRule="exact"/>
                    <w:rPr>
                      <w:rFonts w:ascii="仿宋" w:eastAsia="仿宋" w:hAnsi="仿宋" w:cs="仿宋"/>
                      <w:sz w:val="24"/>
                      <w:lang w:val="es-ES"/>
                    </w:rPr>
                  </w:pPr>
                  <w:r>
                    <w:rPr>
                      <w:rFonts w:ascii="仿宋" w:eastAsia="仿宋" w:hAnsi="仿宋" w:cs="仿宋" w:hint="eastAsia"/>
                      <w:sz w:val="24"/>
                    </w:rPr>
                    <w:t>识记生词，增加学生的汉语词汇量</w:t>
                  </w:r>
                  <w:r>
                    <w:rPr>
                      <w:rFonts w:ascii="仿宋" w:eastAsia="仿宋" w:hAnsi="仿宋" w:cs="仿宋"/>
                      <w:sz w:val="24"/>
                      <w:lang w:val="es-ES"/>
                    </w:rPr>
                    <w:t>;</w:t>
                  </w:r>
                  <w:r>
                    <w:rPr>
                      <w:rFonts w:ascii="仿宋" w:eastAsia="仿宋" w:hAnsi="仿宋" w:cs="仿宋" w:hint="eastAsia"/>
                      <w:sz w:val="24"/>
                      <w:lang w:val="es-ES"/>
                    </w:rPr>
                    <w:t>听写，提升学生的汉语听力和书写能力</w:t>
                  </w:r>
                  <w:r>
                    <w:rPr>
                      <w:rFonts w:ascii="仿宋" w:eastAsia="仿宋" w:hAnsi="仿宋" w:cs="仿宋"/>
                      <w:sz w:val="24"/>
                      <w:lang w:val="es-ES"/>
                    </w:rPr>
                    <w:t>;</w:t>
                  </w:r>
                  <w:r>
                    <w:rPr>
                      <w:rFonts w:ascii="仿宋" w:eastAsia="仿宋" w:hAnsi="仿宋" w:cs="仿宋" w:hint="eastAsia"/>
                      <w:sz w:val="24"/>
                      <w:lang w:val="es-ES"/>
                    </w:rPr>
                    <w:t>学以致用，在实际生活场景中运用“把”字句，达到交际的目的。</w:t>
                  </w:r>
                </w:p>
              </w:tc>
            </w:tr>
          </w:tbl>
          <w:p w:rsidR="002036EE" w:rsidRPr="009F2126" w:rsidRDefault="009F2126" w:rsidP="009F2126">
            <w:pPr>
              <w:tabs>
                <w:tab w:val="left" w:pos="312"/>
              </w:tabs>
              <w:spacing w:beforeLines="100" w:before="312" w:after="120"/>
              <w:rPr>
                <w:rFonts w:ascii="仿宋" w:eastAsia="仿宋" w:hAnsi="仿宋" w:cs="仿宋"/>
                <w:b/>
                <w:color w:val="000000" w:themeColor="text1"/>
                <w:sz w:val="28"/>
                <w:szCs w:val="28"/>
              </w:rPr>
            </w:pPr>
            <w:r>
              <w:rPr>
                <w:rFonts w:ascii="仿宋" w:eastAsia="仿宋" w:hAnsi="仿宋" w:cs="仿宋"/>
                <w:b/>
                <w:color w:val="000000" w:themeColor="text1"/>
                <w:sz w:val="28"/>
                <w:szCs w:val="28"/>
              </w:rPr>
              <w:t>C</w:t>
            </w:r>
            <w:r>
              <w:rPr>
                <w:rFonts w:ascii="仿宋" w:eastAsia="仿宋" w:hAnsi="仿宋" w:cs="仿宋" w:hint="eastAsia"/>
                <w:b/>
                <w:color w:val="000000" w:themeColor="text1"/>
                <w:sz w:val="28"/>
                <w:szCs w:val="28"/>
              </w:rPr>
              <w:t>：</w:t>
            </w:r>
            <w:r w:rsidR="00C6075F" w:rsidRPr="009F2126">
              <w:rPr>
                <w:rFonts w:ascii="仿宋" w:eastAsia="仿宋" w:hAnsi="仿宋" w:cs="仿宋" w:hint="eastAsia"/>
                <w:b/>
                <w:color w:val="000000" w:themeColor="text1"/>
                <w:sz w:val="28"/>
                <w:szCs w:val="28"/>
              </w:rPr>
              <w:t>本课时教学过程如何体现线下教学特点、达成预期目标</w:t>
            </w:r>
          </w:p>
          <w:p w:rsidR="002036EE" w:rsidRDefault="00C6075F" w:rsidP="009F2126">
            <w:pPr>
              <w:numPr>
                <w:ilvl w:val="0"/>
                <w:numId w:val="10"/>
              </w:numPr>
              <w:spacing w:before="120" w:after="120"/>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在生词教学环节使用了大量的</w:t>
            </w:r>
            <w:r w:rsidR="00A94F85">
              <w:rPr>
                <w:rFonts w:ascii="仿宋" w:eastAsia="仿宋" w:hAnsi="仿宋" w:cs="仿宋" w:hint="eastAsia"/>
                <w:color w:val="000000" w:themeColor="text1"/>
                <w:sz w:val="24"/>
              </w:rPr>
              <w:t>生词卡片</w:t>
            </w:r>
            <w:r>
              <w:rPr>
                <w:rFonts w:ascii="仿宋" w:eastAsia="仿宋" w:hAnsi="仿宋" w:cs="仿宋" w:hint="eastAsia"/>
                <w:color w:val="000000" w:themeColor="text1"/>
                <w:sz w:val="24"/>
              </w:rPr>
              <w:t>、动图以及动作，并设置了“连连看”（将生词与其读音、释义搭配起来）等游戏，为学习者学习生词增加了记忆点。同时，在领读、齐读、个别读的环节中注重纠音，逐渐提升学习者正确说汉语的能力。</w:t>
            </w:r>
          </w:p>
          <w:p w:rsidR="00A94F85" w:rsidRDefault="00A94F85" w:rsidP="009F2126">
            <w:pPr>
              <w:numPr>
                <w:ilvl w:val="0"/>
                <w:numId w:val="10"/>
              </w:numPr>
              <w:spacing w:before="120" w:after="120"/>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以西班牙的特色美食——海鲜饭为切入点，设置大量学习者熟悉的情景（如：把虾洗干净、把橄榄油倒进锅里），为其提供真实的语料，帮助其理解“把”字句</w:t>
            </w:r>
            <w:r w:rsidR="00B972DF">
              <w:rPr>
                <w:rFonts w:ascii="仿宋" w:eastAsia="仿宋" w:hAnsi="仿宋" w:cs="仿宋" w:hint="eastAsia"/>
                <w:color w:val="000000" w:themeColor="text1"/>
                <w:sz w:val="24"/>
              </w:rPr>
              <w:t>，激发学习者运用“把”字句进行交际的兴趣。</w:t>
            </w:r>
          </w:p>
          <w:p w:rsidR="002036EE" w:rsidRPr="00B972DF" w:rsidRDefault="00A94F85" w:rsidP="009F2126">
            <w:pPr>
              <w:numPr>
                <w:ilvl w:val="0"/>
                <w:numId w:val="10"/>
              </w:numPr>
              <w:spacing w:before="120" w:after="120"/>
              <w:ind w:firstLineChars="200" w:firstLine="480"/>
              <w:rPr>
                <w:rFonts w:ascii="仿宋" w:eastAsia="仿宋" w:hAnsi="仿宋" w:cs="仿宋"/>
                <w:color w:val="000000" w:themeColor="text1"/>
                <w:sz w:val="24"/>
              </w:rPr>
            </w:pPr>
            <w:r>
              <w:rPr>
                <w:rFonts w:ascii="仿宋" w:eastAsia="仿宋" w:hAnsi="仿宋" w:cs="仿宋" w:hint="eastAsia"/>
                <w:color w:val="000000" w:themeColor="text1"/>
                <w:sz w:val="24"/>
              </w:rPr>
              <w:t>设置师生互动、生生互动的游戏环节（如：教师提问、引导，学习者回答；</w:t>
            </w:r>
            <w:r w:rsidR="00B972DF">
              <w:rPr>
                <w:rFonts w:ascii="仿宋" w:eastAsia="仿宋" w:hAnsi="仿宋" w:cs="仿宋" w:hint="eastAsia"/>
                <w:color w:val="000000" w:themeColor="text1"/>
                <w:sz w:val="24"/>
              </w:rPr>
              <w:t>学习者</w:t>
            </w:r>
            <w:r>
              <w:rPr>
                <w:rFonts w:ascii="仿宋" w:eastAsia="仿宋" w:hAnsi="仿宋" w:cs="仿宋" w:hint="eastAsia"/>
                <w:color w:val="000000" w:themeColor="text1"/>
                <w:sz w:val="24"/>
              </w:rPr>
              <w:t>两人一组，利用各种教具操练“把”字句），以此活跃课堂氛围、增进彼此间的交流</w:t>
            </w:r>
            <w:r w:rsidR="00B972DF">
              <w:rPr>
                <w:rFonts w:ascii="仿宋" w:eastAsia="仿宋" w:hAnsi="仿宋" w:cs="仿宋" w:hint="eastAsia"/>
                <w:color w:val="000000" w:themeColor="text1"/>
                <w:sz w:val="24"/>
              </w:rPr>
              <w:t>。</w:t>
            </w:r>
          </w:p>
          <w:p w:rsidR="002036EE" w:rsidRDefault="00C6075F">
            <w:pPr>
              <w:spacing w:before="100" w:beforeAutospacing="1" w:after="100" w:afterAutospacing="1"/>
              <w:rPr>
                <w:rFonts w:ascii="仿宋" w:eastAsia="仿宋" w:hAnsi="仿宋" w:cs="仿宋"/>
                <w:sz w:val="24"/>
              </w:rPr>
            </w:pPr>
            <w:r>
              <w:rPr>
                <w:rFonts w:ascii="仿宋" w:eastAsia="仿宋" w:hAnsi="仿宋" w:cs="仿宋" w:hint="eastAsia"/>
                <w:b/>
                <w:color w:val="000000" w:themeColor="text1"/>
                <w:sz w:val="24"/>
              </w:rPr>
              <w:t>3.教学评价</w:t>
            </w:r>
            <w:r>
              <w:rPr>
                <w:rFonts w:ascii="仿宋" w:eastAsia="仿宋" w:hAnsi="仿宋" w:cs="仿宋" w:hint="eastAsia"/>
                <w:color w:val="000000" w:themeColor="text1"/>
                <w:sz w:val="24"/>
              </w:rPr>
              <w:t>（建</w:t>
            </w:r>
            <w:r>
              <w:rPr>
                <w:rFonts w:ascii="仿宋" w:eastAsia="仿宋" w:hAnsi="仿宋" w:cs="仿宋" w:hint="eastAsia"/>
                <w:sz w:val="24"/>
              </w:rPr>
              <w:t>议说明本课时的整体评价理念，介绍评估是如何设计的、重点关注学生的哪些方面，以及在课堂教学中运用了哪些评估手段和方式，比如采用学生自评和他评相结合等）</w:t>
            </w:r>
          </w:p>
          <w:p w:rsidR="002036EE" w:rsidRDefault="00C6075F" w:rsidP="009F2126">
            <w:pPr>
              <w:spacing w:before="120" w:after="120"/>
              <w:ind w:firstLineChars="200" w:firstLine="480"/>
              <w:rPr>
                <w:rFonts w:ascii="仿宋" w:eastAsia="仿宋" w:hAnsi="仿宋" w:cs="仿宋"/>
                <w:sz w:val="24"/>
              </w:rPr>
            </w:pPr>
            <w:r>
              <w:rPr>
                <w:rFonts w:ascii="仿宋" w:eastAsia="仿宋" w:hAnsi="仿宋" w:cs="仿宋" w:hint="eastAsia"/>
                <w:sz w:val="24"/>
              </w:rPr>
              <w:t>本课时的教学评价，①在</w:t>
            </w:r>
            <w:r w:rsidRPr="009F2126">
              <w:rPr>
                <w:rFonts w:ascii="仿宋" w:eastAsia="仿宋" w:hAnsi="仿宋" w:cs="仿宋" w:hint="eastAsia"/>
                <w:b/>
                <w:sz w:val="24"/>
              </w:rPr>
              <w:t>评价主体</w:t>
            </w:r>
            <w:r>
              <w:rPr>
                <w:rFonts w:ascii="仿宋" w:eastAsia="仿宋" w:hAnsi="仿宋" w:cs="仿宋" w:hint="eastAsia"/>
                <w:sz w:val="24"/>
              </w:rPr>
              <w:t>上，强调主体多元化与评价信息多源化，教师自评、学生自评与他评相结合</w:t>
            </w:r>
            <w:r>
              <w:rPr>
                <w:rFonts w:ascii="仿宋" w:eastAsia="仿宋" w:hAnsi="仿宋" w:cs="仿宋"/>
                <w:sz w:val="24"/>
                <w:lang w:val="es-ES"/>
              </w:rPr>
              <w:t>;</w:t>
            </w:r>
            <w:r>
              <w:rPr>
                <w:rFonts w:ascii="仿宋" w:eastAsia="仿宋" w:hAnsi="仿宋" w:cs="仿宋" w:hint="eastAsia"/>
                <w:sz w:val="24"/>
              </w:rPr>
              <w:t>②在</w:t>
            </w:r>
            <w:r w:rsidRPr="009F2126">
              <w:rPr>
                <w:rFonts w:ascii="仿宋" w:eastAsia="仿宋" w:hAnsi="仿宋" w:cs="仿宋" w:hint="eastAsia"/>
                <w:b/>
                <w:sz w:val="24"/>
              </w:rPr>
              <w:t>评价内容</w:t>
            </w:r>
            <w:r>
              <w:rPr>
                <w:rFonts w:ascii="仿宋" w:eastAsia="仿宋" w:hAnsi="仿宋" w:cs="仿宋" w:hint="eastAsia"/>
                <w:sz w:val="24"/>
              </w:rPr>
              <w:t>上，侧重对评价对象的各方面情况进行全面综合的考察，既关心教姿教态，也关注教学目标、教学内容、教</w:t>
            </w:r>
            <w:r>
              <w:rPr>
                <w:rFonts w:ascii="仿宋" w:eastAsia="仿宋" w:hAnsi="仿宋" w:cs="仿宋" w:hint="eastAsia"/>
                <w:sz w:val="24"/>
              </w:rPr>
              <w:lastRenderedPageBreak/>
              <w:t>学策略等;③在</w:t>
            </w:r>
            <w:r w:rsidRPr="009F2126">
              <w:rPr>
                <w:rFonts w:ascii="仿宋" w:eastAsia="仿宋" w:hAnsi="仿宋" w:cs="仿宋" w:hint="eastAsia"/>
                <w:b/>
                <w:sz w:val="24"/>
              </w:rPr>
              <w:t>评价者与评价对象的关系</w:t>
            </w:r>
            <w:r>
              <w:rPr>
                <w:rFonts w:ascii="仿宋" w:eastAsia="仿宋" w:hAnsi="仿宋" w:cs="仿宋" w:hint="eastAsia"/>
                <w:sz w:val="24"/>
              </w:rPr>
              <w:t>上，突出以人为本的主体性评价，强调二者间平等、尊重的地位;④在</w:t>
            </w:r>
            <w:r w:rsidRPr="009F2126">
              <w:rPr>
                <w:rFonts w:ascii="仿宋" w:eastAsia="仿宋" w:hAnsi="仿宋" w:cs="仿宋" w:hint="eastAsia"/>
                <w:b/>
                <w:sz w:val="24"/>
              </w:rPr>
              <w:t>评价结果</w:t>
            </w:r>
            <w:r>
              <w:rPr>
                <w:rFonts w:ascii="仿宋" w:eastAsia="仿宋" w:hAnsi="仿宋" w:cs="仿宋" w:hint="eastAsia"/>
                <w:sz w:val="24"/>
              </w:rPr>
              <w:t>上，既重视评价结果的准确性与公正性，又强调被评价者对评价结果的认同度以及根据评价结果</w:t>
            </w:r>
            <w:r w:rsidR="00B972DF">
              <w:rPr>
                <w:rFonts w:ascii="仿宋" w:eastAsia="仿宋" w:hAnsi="仿宋" w:cs="仿宋" w:hint="eastAsia"/>
                <w:sz w:val="24"/>
              </w:rPr>
              <w:t>做出</w:t>
            </w:r>
            <w:r>
              <w:rPr>
                <w:rFonts w:ascii="仿宋" w:eastAsia="仿宋" w:hAnsi="仿宋" w:cs="仿宋" w:hint="eastAsia"/>
                <w:sz w:val="24"/>
              </w:rPr>
              <w:t>的相应改进;⑤在</w:t>
            </w:r>
            <w:r w:rsidRPr="009F2126">
              <w:rPr>
                <w:rFonts w:ascii="仿宋" w:eastAsia="仿宋" w:hAnsi="仿宋" w:cs="仿宋" w:hint="eastAsia"/>
                <w:b/>
                <w:sz w:val="24"/>
              </w:rPr>
              <w:t>评价功能</w:t>
            </w:r>
            <w:r>
              <w:rPr>
                <w:rFonts w:ascii="仿宋" w:eastAsia="仿宋" w:hAnsi="仿宋" w:cs="仿宋" w:hint="eastAsia"/>
                <w:sz w:val="24"/>
              </w:rPr>
              <w:t>上，注重发展而非选拔与甄别，关注学生是否真正学有所获、是否真正能学以致用。</w:t>
            </w:r>
          </w:p>
          <w:p w:rsidR="00B972DF" w:rsidRPr="009F2126" w:rsidRDefault="00B972DF" w:rsidP="009F2126">
            <w:pPr>
              <w:spacing w:before="120" w:after="120"/>
              <w:ind w:firstLineChars="200" w:firstLine="562"/>
              <w:rPr>
                <w:rFonts w:ascii="仿宋" w:eastAsia="仿宋" w:hAnsi="仿宋" w:cs="仿宋"/>
                <w:b/>
                <w:sz w:val="28"/>
                <w:szCs w:val="28"/>
              </w:rPr>
            </w:pPr>
            <w:r w:rsidRPr="009F2126">
              <w:rPr>
                <w:rFonts w:ascii="仿宋" w:eastAsia="仿宋" w:hAnsi="仿宋" w:cs="仿宋"/>
                <w:b/>
                <w:sz w:val="28"/>
                <w:szCs w:val="28"/>
              </w:rPr>
              <w:t>A</w:t>
            </w:r>
            <w:r w:rsidR="009F2126">
              <w:rPr>
                <w:rFonts w:ascii="仿宋" w:eastAsia="仿宋" w:hAnsi="仿宋" w:cs="仿宋" w:hint="eastAsia"/>
                <w:b/>
                <w:sz w:val="28"/>
                <w:szCs w:val="28"/>
              </w:rPr>
              <w:t>：</w:t>
            </w:r>
            <w:r w:rsidRPr="009F2126">
              <w:rPr>
                <w:rFonts w:ascii="仿宋" w:eastAsia="仿宋" w:hAnsi="仿宋" w:cs="仿宋" w:hint="eastAsia"/>
                <w:b/>
                <w:sz w:val="28"/>
                <w:szCs w:val="28"/>
              </w:rPr>
              <w:t>教师自评</w:t>
            </w:r>
          </w:p>
          <w:p w:rsidR="006238F6" w:rsidRDefault="00C6075F" w:rsidP="009F2126">
            <w:pPr>
              <w:spacing w:before="120" w:after="120"/>
              <w:ind w:firstLineChars="200" w:firstLine="480"/>
              <w:rPr>
                <w:rFonts w:ascii="仿宋" w:eastAsia="仿宋" w:hAnsi="仿宋" w:cs="仿宋"/>
                <w:sz w:val="24"/>
              </w:rPr>
            </w:pPr>
            <w:r>
              <w:rPr>
                <w:rFonts w:ascii="仿宋" w:eastAsia="仿宋" w:hAnsi="仿宋" w:cs="仿宋" w:hint="eastAsia"/>
                <w:sz w:val="24"/>
              </w:rPr>
              <w:t>第一，在</w:t>
            </w:r>
            <w:r w:rsidRPr="009F2126">
              <w:rPr>
                <w:rFonts w:ascii="仿宋" w:eastAsia="仿宋" w:hAnsi="仿宋" w:cs="仿宋" w:hint="eastAsia"/>
                <w:b/>
                <w:sz w:val="24"/>
              </w:rPr>
              <w:t>教学目标</w:t>
            </w:r>
            <w:r>
              <w:rPr>
                <w:rFonts w:ascii="仿宋" w:eastAsia="仿宋" w:hAnsi="仿宋" w:cs="仿宋" w:hint="eastAsia"/>
                <w:sz w:val="24"/>
              </w:rPr>
              <w:t>上，基于学生的现有汉语水平和对知识的接受与吸收能力，从认知、技能、情感三个领域出发，制定了全面且符合学生实际情况的教学目标。首先，对西班牙本土学生而言，海鲜饭是一种极常见的食物。课文《一起做海鲜饭吧》以海鲜饭为切入点，能为学生营造一种亲切感、熟悉感，有利于学生借该话题操练“把”字句。其次，</w:t>
            </w:r>
            <w:r w:rsidR="006238F6">
              <w:rPr>
                <w:rFonts w:ascii="仿宋" w:eastAsia="仿宋" w:hAnsi="仿宋" w:cs="仿宋" w:hint="eastAsia"/>
                <w:sz w:val="24"/>
              </w:rPr>
              <w:t>在教学过程中，我们在全面提升学习者汉语听说读写技能的同时，把更多开口说中文的机会留给学习者，重点提升他们正确说汉语的能力。</w:t>
            </w:r>
          </w:p>
          <w:p w:rsidR="002036EE" w:rsidRDefault="00C6075F" w:rsidP="009F2126">
            <w:pPr>
              <w:spacing w:before="120" w:after="120"/>
              <w:ind w:firstLineChars="200" w:firstLine="480"/>
              <w:rPr>
                <w:rFonts w:ascii="仿宋" w:eastAsia="仿宋" w:hAnsi="仿宋" w:cs="仿宋"/>
                <w:sz w:val="24"/>
              </w:rPr>
            </w:pPr>
            <w:r>
              <w:rPr>
                <w:rFonts w:ascii="仿宋" w:eastAsia="仿宋" w:hAnsi="仿宋" w:cs="仿宋" w:hint="eastAsia"/>
                <w:sz w:val="24"/>
              </w:rPr>
              <w:t>第二，在</w:t>
            </w:r>
            <w:r w:rsidRPr="009F2126">
              <w:rPr>
                <w:rFonts w:ascii="仿宋" w:eastAsia="仿宋" w:hAnsi="仿宋" w:cs="仿宋" w:hint="eastAsia"/>
                <w:b/>
                <w:sz w:val="24"/>
              </w:rPr>
              <w:t>教学内容</w:t>
            </w:r>
            <w:r>
              <w:rPr>
                <w:rFonts w:ascii="仿宋" w:eastAsia="仿宋" w:hAnsi="仿宋" w:cs="仿宋" w:hint="eastAsia"/>
                <w:sz w:val="24"/>
              </w:rPr>
              <w:t>上，注重讲解和操练“把”字句的三种常见形式（肯定、否定和疑问）。本课时以功能为主，结构为辅，强调“把”字句在日常生活中的运用，注重培养学生的汉语实际运用能力，即交际能力。因此，开展教学活动的时候，教师虽然将“把”字句的三种结构进行了公式化的总结归纳，但其最终目的还是服务于交际，期待学生在掌握结构的基础上大胆开口说中文、不断操练、强化。同时，也创设了很多贴近生活实际的情景，如“（没）把辣椒切完”、“他把海鲜饭吃完了吗？”，鼓励学生学以致用。</w:t>
            </w:r>
          </w:p>
          <w:p w:rsidR="002036EE" w:rsidRDefault="00C6075F" w:rsidP="009F2126">
            <w:pPr>
              <w:spacing w:before="120" w:after="120"/>
              <w:ind w:firstLineChars="200" w:firstLine="480"/>
              <w:rPr>
                <w:rFonts w:ascii="仿宋" w:eastAsia="仿宋" w:hAnsi="仿宋" w:cs="仿宋"/>
                <w:sz w:val="24"/>
              </w:rPr>
            </w:pPr>
            <w:r>
              <w:rPr>
                <w:rFonts w:ascii="仿宋" w:eastAsia="仿宋" w:hAnsi="仿宋" w:cs="仿宋" w:hint="eastAsia"/>
                <w:sz w:val="24"/>
              </w:rPr>
              <w:t>第三，在</w:t>
            </w:r>
            <w:r w:rsidRPr="009F2126">
              <w:rPr>
                <w:rFonts w:ascii="仿宋" w:eastAsia="仿宋" w:hAnsi="仿宋" w:cs="仿宋" w:hint="eastAsia"/>
                <w:b/>
                <w:sz w:val="24"/>
              </w:rPr>
              <w:t>教学策略</w:t>
            </w:r>
            <w:r>
              <w:rPr>
                <w:rFonts w:ascii="仿宋" w:eastAsia="仿宋" w:hAnsi="仿宋" w:cs="仿宋" w:hint="eastAsia"/>
                <w:sz w:val="24"/>
              </w:rPr>
              <w:t>上</w:t>
            </w:r>
            <w:r w:rsidR="006238F6">
              <w:rPr>
                <w:rFonts w:ascii="仿宋" w:eastAsia="仿宋" w:hAnsi="仿宋" w:cs="仿宋" w:hint="eastAsia"/>
                <w:sz w:val="24"/>
              </w:rPr>
              <w:t>，综合运用讲授法、直接法、听说法等教学法，突出运用情景法、交际法</w:t>
            </w:r>
            <w:r>
              <w:rPr>
                <w:rFonts w:ascii="仿宋" w:eastAsia="仿宋" w:hAnsi="仿宋" w:cs="仿宋" w:hint="eastAsia"/>
                <w:sz w:val="24"/>
              </w:rPr>
              <w:t>，力图用最有效的方法启迪学习者。比如，在讲解“橄榄油、青口、辣椒”等名词时，用图示法直观地向学生展示“橄榄油/青口/辣椒”是什么；在讲解“把”字句的三种形式时，用情景法告诉学习者它们分别适用于什么样的场合；在进行语言点操练时，模拟真实的交际环境，分小组进行操练。并且，教师在教学过程中始终注意启发、引导学习者去思考与探索，而不是填鸭式地把</w:t>
            </w:r>
            <w:r w:rsidR="00AF43B5">
              <w:rPr>
                <w:rFonts w:ascii="仿宋" w:eastAsia="仿宋" w:hAnsi="仿宋" w:cs="仿宋" w:hint="eastAsia"/>
                <w:sz w:val="24"/>
              </w:rPr>
              <w:t>知识直接灌输给学习者。</w:t>
            </w:r>
          </w:p>
          <w:p w:rsidR="00341FBB" w:rsidRPr="00341FBB" w:rsidRDefault="00341FBB" w:rsidP="009F2126">
            <w:pPr>
              <w:spacing w:before="120" w:after="120"/>
              <w:ind w:firstLineChars="200" w:firstLine="480"/>
              <w:rPr>
                <w:rFonts w:ascii="仿宋" w:eastAsia="仿宋" w:hAnsi="仿宋" w:cs="仿宋"/>
                <w:sz w:val="24"/>
              </w:rPr>
            </w:pPr>
            <w:r w:rsidRPr="00341FBB">
              <w:rPr>
                <w:rFonts w:ascii="仿宋" w:eastAsia="仿宋" w:hAnsi="仿宋" w:cs="仿宋" w:hint="eastAsia"/>
                <w:sz w:val="24"/>
              </w:rPr>
              <w:t>第四，</w:t>
            </w:r>
            <w:r w:rsidRPr="009F2126">
              <w:rPr>
                <w:rFonts w:ascii="仿宋" w:eastAsia="仿宋" w:hAnsi="仿宋" w:cs="仿宋" w:hint="eastAsia"/>
                <w:b/>
                <w:sz w:val="24"/>
              </w:rPr>
              <w:t>不足之处</w:t>
            </w:r>
            <w:r w:rsidRPr="00341FBB">
              <w:rPr>
                <w:rFonts w:ascii="仿宋" w:eastAsia="仿宋" w:hAnsi="仿宋" w:cs="仿宋" w:hint="eastAsia"/>
                <w:sz w:val="24"/>
              </w:rPr>
              <w:t>。虽然在上课之前我们已经做了相对充足的准备，但在教学过程中仍然遇到一些意想不到的问题，比如在进行分组操练的时候，有的小组进度比较快，有的比较慢，就影响了整体的上课节奏。针对这些问题，我们会商讨应对方法，不断提升教学质量。</w:t>
            </w:r>
          </w:p>
          <w:p w:rsidR="00341FBB" w:rsidRPr="009F2126" w:rsidRDefault="00341FBB" w:rsidP="009F2126">
            <w:pPr>
              <w:spacing w:before="120" w:after="120"/>
              <w:ind w:firstLineChars="200" w:firstLine="562"/>
              <w:rPr>
                <w:rFonts w:ascii="仿宋" w:eastAsia="仿宋" w:hAnsi="仿宋" w:cs="仿宋"/>
                <w:b/>
                <w:sz w:val="28"/>
                <w:szCs w:val="28"/>
              </w:rPr>
            </w:pPr>
            <w:r w:rsidRPr="009F2126">
              <w:rPr>
                <w:rFonts w:ascii="仿宋" w:eastAsia="仿宋" w:hAnsi="仿宋" w:cs="仿宋" w:hint="eastAsia"/>
                <w:b/>
                <w:sz w:val="28"/>
                <w:szCs w:val="28"/>
              </w:rPr>
              <w:t>B：学生自评</w:t>
            </w:r>
          </w:p>
          <w:p w:rsidR="00341FBB" w:rsidRDefault="00341FBB" w:rsidP="009F2126">
            <w:pPr>
              <w:spacing w:before="120" w:after="120"/>
              <w:ind w:firstLineChars="200" w:firstLine="480"/>
              <w:rPr>
                <w:rFonts w:ascii="仿宋" w:eastAsia="仿宋" w:hAnsi="仿宋" w:cs="仿宋"/>
                <w:sz w:val="24"/>
              </w:rPr>
            </w:pPr>
            <w:r w:rsidRPr="00341FBB">
              <w:rPr>
                <w:rFonts w:ascii="仿宋" w:eastAsia="仿宋" w:hAnsi="仿宋" w:cs="仿宋" w:hint="eastAsia"/>
                <w:sz w:val="24"/>
              </w:rPr>
              <w:t>在本课时结束后，教师通过访谈和问卷调查的方式征集了学生的评价。大部分学生表示已经较为熟练地掌握了“把”字句的三种形式，并且清楚可以在什么情景中应用“把”字句。但也有小部分学生表示句式的操练稍显简单。</w:t>
            </w:r>
          </w:p>
          <w:p w:rsidR="009F2126" w:rsidRPr="009F2126" w:rsidRDefault="009F2126" w:rsidP="009F2126">
            <w:pPr>
              <w:spacing w:before="120" w:after="120"/>
              <w:ind w:firstLineChars="200" w:firstLine="562"/>
              <w:rPr>
                <w:rFonts w:ascii="仿宋" w:eastAsia="仿宋" w:hAnsi="仿宋" w:cs="仿宋"/>
                <w:b/>
                <w:sz w:val="28"/>
                <w:szCs w:val="28"/>
              </w:rPr>
            </w:pPr>
            <w:r w:rsidRPr="009F2126">
              <w:rPr>
                <w:rFonts w:ascii="仿宋" w:eastAsia="仿宋" w:hAnsi="仿宋" w:cs="仿宋"/>
                <w:b/>
                <w:sz w:val="28"/>
                <w:szCs w:val="28"/>
              </w:rPr>
              <w:t>C</w:t>
            </w:r>
            <w:r w:rsidRPr="009F2126">
              <w:rPr>
                <w:rFonts w:ascii="仿宋" w:eastAsia="仿宋" w:hAnsi="仿宋" w:cs="仿宋" w:hint="eastAsia"/>
                <w:b/>
                <w:sz w:val="28"/>
                <w:szCs w:val="28"/>
              </w:rPr>
              <w:t>：他评</w:t>
            </w:r>
          </w:p>
          <w:p w:rsidR="009F2126" w:rsidRDefault="009F2126" w:rsidP="009F2126">
            <w:pPr>
              <w:spacing w:before="120" w:after="120"/>
              <w:ind w:firstLineChars="200" w:firstLine="480"/>
              <w:rPr>
                <w:rFonts w:ascii="仿宋" w:eastAsia="仿宋" w:hAnsi="仿宋" w:cs="仿宋"/>
                <w:sz w:val="24"/>
              </w:rPr>
            </w:pPr>
            <w:r>
              <w:rPr>
                <w:rFonts w:ascii="仿宋" w:eastAsia="仿宋" w:hAnsi="仿宋" w:cs="仿宋" w:hint="eastAsia"/>
                <w:sz w:val="24"/>
              </w:rPr>
              <w:t>在本课时的教学过程中，我们邀请了其他教师观摩</w:t>
            </w:r>
            <w:r w:rsidR="001D6E1A">
              <w:rPr>
                <w:rFonts w:ascii="仿宋" w:eastAsia="仿宋" w:hAnsi="仿宋" w:cs="仿宋" w:hint="eastAsia"/>
                <w:sz w:val="24"/>
              </w:rPr>
              <w:t>，希望在真诚的交流讨论中不断提升彼此的教学水平。观课教师指出：《一起做海鲜饭吧》在教学内容</w:t>
            </w:r>
            <w:r w:rsidR="001D6E1A">
              <w:rPr>
                <w:rFonts w:ascii="仿宋" w:eastAsia="仿宋" w:hAnsi="仿宋" w:cs="仿宋" w:hint="eastAsia"/>
                <w:sz w:val="24"/>
              </w:rPr>
              <w:lastRenderedPageBreak/>
              <w:t>上既贴近生活，又新颖有趣；</w:t>
            </w:r>
            <w:r w:rsidR="006D76C9">
              <w:rPr>
                <w:rFonts w:ascii="仿宋" w:eastAsia="仿宋" w:hAnsi="仿宋" w:cs="仿宋" w:hint="eastAsia"/>
                <w:sz w:val="24"/>
              </w:rPr>
              <w:t>师生之间有良好的互动，</w:t>
            </w:r>
            <w:r w:rsidR="001D6E1A">
              <w:rPr>
                <w:rFonts w:ascii="仿宋" w:eastAsia="仿宋" w:hAnsi="仿宋" w:cs="仿宋" w:hint="eastAsia"/>
                <w:sz w:val="24"/>
              </w:rPr>
              <w:t>课堂氛围活泼、和谐</w:t>
            </w:r>
            <w:r w:rsidR="006D76C9">
              <w:rPr>
                <w:rFonts w:ascii="仿宋" w:eastAsia="仿宋" w:hAnsi="仿宋" w:cs="仿宋" w:hint="eastAsia"/>
                <w:sz w:val="24"/>
              </w:rPr>
              <w:t>；通过观察学生的反应（如微表情、肢体动作、回答问题的速度等）可知学生已经基本掌握了“把“字句的三种形式，并能灵活运用。不足之处在于部分操练设置得稍显简单，应当适当提升难度，让学习者”跳一跳，够得着“。</w:t>
            </w:r>
          </w:p>
          <w:p w:rsidR="00AF43B5" w:rsidRDefault="00AF43B5">
            <w:pPr>
              <w:spacing w:before="100" w:beforeAutospacing="1" w:after="100" w:afterAutospacing="1"/>
              <w:rPr>
                <w:rFonts w:ascii="仿宋" w:eastAsia="仿宋" w:hAnsi="仿宋" w:cs="仿宋"/>
                <w:sz w:val="24"/>
              </w:rPr>
            </w:pPr>
          </w:p>
          <w:p w:rsidR="002036EE" w:rsidRDefault="002036EE">
            <w:pPr>
              <w:spacing w:before="100" w:beforeAutospacing="1" w:after="100" w:afterAutospacing="1"/>
              <w:rPr>
                <w:rFonts w:ascii="仿宋" w:eastAsia="仿宋" w:hAnsi="仿宋" w:cs="仿宋"/>
                <w:sz w:val="24"/>
              </w:rPr>
            </w:pPr>
          </w:p>
          <w:p w:rsidR="002036EE" w:rsidRDefault="002036EE">
            <w:pPr>
              <w:spacing w:before="100" w:beforeAutospacing="1" w:after="100" w:afterAutospacing="1"/>
              <w:rPr>
                <w:rFonts w:ascii="仿宋" w:eastAsia="仿宋" w:hAnsi="仿宋" w:cs="仿宋"/>
                <w:sz w:val="24"/>
              </w:rPr>
            </w:pPr>
          </w:p>
          <w:p w:rsidR="002036EE" w:rsidRDefault="002036EE">
            <w:pPr>
              <w:spacing w:before="100" w:beforeAutospacing="1" w:after="100" w:afterAutospacing="1"/>
              <w:rPr>
                <w:rFonts w:ascii="仿宋" w:eastAsia="仿宋" w:hAnsi="仿宋" w:cs="仿宋"/>
                <w:sz w:val="24"/>
              </w:rPr>
            </w:pPr>
          </w:p>
          <w:p w:rsidR="002036EE" w:rsidRDefault="002036EE">
            <w:pPr>
              <w:spacing w:before="100" w:beforeAutospacing="1" w:after="100" w:afterAutospacing="1"/>
              <w:rPr>
                <w:rFonts w:ascii="仿宋" w:eastAsia="仿宋" w:hAnsi="仿宋" w:cs="仿宋"/>
                <w:sz w:val="24"/>
              </w:rPr>
            </w:pPr>
          </w:p>
          <w:p w:rsidR="002036EE" w:rsidRDefault="002036EE">
            <w:pPr>
              <w:spacing w:before="100" w:beforeAutospacing="1" w:after="100" w:afterAutospacing="1"/>
              <w:rPr>
                <w:rFonts w:ascii="仿宋" w:eastAsia="仿宋" w:hAnsi="仿宋" w:cs="仿宋"/>
                <w:sz w:val="24"/>
              </w:rPr>
            </w:pPr>
          </w:p>
          <w:p w:rsidR="002036EE" w:rsidRDefault="002036EE">
            <w:pPr>
              <w:spacing w:before="100" w:beforeAutospacing="1" w:after="100" w:afterAutospacing="1"/>
              <w:rPr>
                <w:rFonts w:ascii="仿宋" w:eastAsia="仿宋" w:hAnsi="仿宋" w:cs="仿宋"/>
                <w:sz w:val="24"/>
              </w:rPr>
            </w:pPr>
          </w:p>
          <w:p w:rsidR="002036EE" w:rsidRDefault="002036EE">
            <w:pPr>
              <w:spacing w:before="100" w:beforeAutospacing="1" w:after="100" w:afterAutospacing="1"/>
              <w:rPr>
                <w:rFonts w:ascii="仿宋" w:eastAsia="仿宋" w:hAnsi="仿宋" w:cs="仿宋"/>
                <w:sz w:val="24"/>
              </w:rPr>
            </w:pPr>
          </w:p>
        </w:tc>
      </w:tr>
    </w:tbl>
    <w:p w:rsidR="002036EE" w:rsidRDefault="002036EE"/>
    <w:sectPr w:rsidR="002036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A41" w:rsidRDefault="00C00A41" w:rsidP="00A94F85">
      <w:r>
        <w:separator/>
      </w:r>
    </w:p>
  </w:endnote>
  <w:endnote w:type="continuationSeparator" w:id="0">
    <w:p w:rsidR="00C00A41" w:rsidRDefault="00C00A41" w:rsidP="00A94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altName w:val="Microsoft YaHei"/>
    <w:panose1 w:val="02010609060101010101"/>
    <w:charset w:val="86"/>
    <w:family w:val="modern"/>
    <w:pitch w:val="fixed"/>
    <w:sig w:usb0="800002BF" w:usb1="38CF7CFA" w:usb2="00000016" w:usb3="00000000" w:csb0="00040001"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A41" w:rsidRDefault="00C00A41" w:rsidP="00A94F85">
      <w:r>
        <w:separator/>
      </w:r>
    </w:p>
  </w:footnote>
  <w:footnote w:type="continuationSeparator" w:id="0">
    <w:p w:rsidR="00C00A41" w:rsidRDefault="00C00A41" w:rsidP="00A94F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918814"/>
    <w:multiLevelType w:val="singleLevel"/>
    <w:tmpl w:val="AB918814"/>
    <w:lvl w:ilvl="0">
      <w:start w:val="2"/>
      <w:numFmt w:val="decimal"/>
      <w:lvlText w:val="%1."/>
      <w:lvlJc w:val="left"/>
      <w:pPr>
        <w:tabs>
          <w:tab w:val="left" w:pos="312"/>
        </w:tabs>
      </w:pPr>
    </w:lvl>
  </w:abstractNum>
  <w:abstractNum w:abstractNumId="1" w15:restartNumberingAfterBreak="0">
    <w:nsid w:val="B7EE2BB7"/>
    <w:multiLevelType w:val="singleLevel"/>
    <w:tmpl w:val="B7EE2BB7"/>
    <w:lvl w:ilvl="0">
      <w:start w:val="3"/>
      <w:numFmt w:val="decimal"/>
      <w:lvlText w:val="%1."/>
      <w:lvlJc w:val="left"/>
      <w:pPr>
        <w:tabs>
          <w:tab w:val="left" w:pos="312"/>
        </w:tabs>
      </w:pPr>
    </w:lvl>
  </w:abstractNum>
  <w:abstractNum w:abstractNumId="2" w15:restartNumberingAfterBreak="0">
    <w:nsid w:val="C920460F"/>
    <w:multiLevelType w:val="singleLevel"/>
    <w:tmpl w:val="C920460F"/>
    <w:lvl w:ilvl="0">
      <w:start w:val="1"/>
      <w:numFmt w:val="decimal"/>
      <w:suff w:val="nothing"/>
      <w:lvlText w:val="（%1）"/>
      <w:lvlJc w:val="left"/>
    </w:lvl>
  </w:abstractNum>
  <w:abstractNum w:abstractNumId="3" w15:restartNumberingAfterBreak="0">
    <w:nsid w:val="CBF2FC59"/>
    <w:multiLevelType w:val="singleLevel"/>
    <w:tmpl w:val="CBF2FC59"/>
    <w:lvl w:ilvl="0">
      <w:start w:val="1"/>
      <w:numFmt w:val="decimal"/>
      <w:suff w:val="nothing"/>
      <w:lvlText w:val="（%1）"/>
      <w:lvlJc w:val="left"/>
    </w:lvl>
  </w:abstractNum>
  <w:abstractNum w:abstractNumId="4" w15:restartNumberingAfterBreak="0">
    <w:nsid w:val="CD0F51F0"/>
    <w:multiLevelType w:val="singleLevel"/>
    <w:tmpl w:val="CD0F51F0"/>
    <w:lvl w:ilvl="0">
      <w:start w:val="1"/>
      <w:numFmt w:val="decimal"/>
      <w:suff w:val="nothing"/>
      <w:lvlText w:val="%1、"/>
      <w:lvlJc w:val="left"/>
    </w:lvl>
  </w:abstractNum>
  <w:abstractNum w:abstractNumId="5" w15:restartNumberingAfterBreak="0">
    <w:nsid w:val="E62CF97F"/>
    <w:multiLevelType w:val="singleLevel"/>
    <w:tmpl w:val="E62CF97F"/>
    <w:lvl w:ilvl="0">
      <w:start w:val="3"/>
      <w:numFmt w:val="upperLetter"/>
      <w:lvlText w:val="%1."/>
      <w:lvlJc w:val="left"/>
      <w:pPr>
        <w:tabs>
          <w:tab w:val="left" w:pos="312"/>
        </w:tabs>
      </w:pPr>
    </w:lvl>
  </w:abstractNum>
  <w:abstractNum w:abstractNumId="6" w15:restartNumberingAfterBreak="0">
    <w:nsid w:val="FB348920"/>
    <w:multiLevelType w:val="singleLevel"/>
    <w:tmpl w:val="FB348920"/>
    <w:lvl w:ilvl="0">
      <w:start w:val="1"/>
      <w:numFmt w:val="decimal"/>
      <w:suff w:val="nothing"/>
      <w:lvlText w:val="（%1）"/>
      <w:lvlJc w:val="left"/>
    </w:lvl>
  </w:abstractNum>
  <w:abstractNum w:abstractNumId="7" w15:restartNumberingAfterBreak="0">
    <w:nsid w:val="FD80707A"/>
    <w:multiLevelType w:val="singleLevel"/>
    <w:tmpl w:val="FD80707A"/>
    <w:lvl w:ilvl="0">
      <w:start w:val="1"/>
      <w:numFmt w:val="decimal"/>
      <w:suff w:val="nothing"/>
      <w:lvlText w:val="（%1）"/>
      <w:lvlJc w:val="left"/>
    </w:lvl>
  </w:abstractNum>
  <w:abstractNum w:abstractNumId="8" w15:restartNumberingAfterBreak="0">
    <w:nsid w:val="6A37DE69"/>
    <w:multiLevelType w:val="singleLevel"/>
    <w:tmpl w:val="6A37DE69"/>
    <w:lvl w:ilvl="0">
      <w:start w:val="2"/>
      <w:numFmt w:val="chineseCounting"/>
      <w:suff w:val="nothing"/>
      <w:lvlText w:val="（%1）"/>
      <w:lvlJc w:val="left"/>
      <w:rPr>
        <w:rFonts w:hint="eastAsia"/>
      </w:rPr>
    </w:lvl>
  </w:abstractNum>
  <w:abstractNum w:abstractNumId="9" w15:restartNumberingAfterBreak="0">
    <w:nsid w:val="751CA995"/>
    <w:multiLevelType w:val="singleLevel"/>
    <w:tmpl w:val="751CA995"/>
    <w:lvl w:ilvl="0">
      <w:start w:val="3"/>
      <w:numFmt w:val="chineseCounting"/>
      <w:suff w:val="nothing"/>
      <w:lvlText w:val="%1、"/>
      <w:lvlJc w:val="left"/>
      <w:rPr>
        <w:rFonts w:hint="eastAsia"/>
      </w:rPr>
    </w:lvl>
  </w:abstractNum>
  <w:num w:numId="1">
    <w:abstractNumId w:val="0"/>
  </w:num>
  <w:num w:numId="2">
    <w:abstractNumId w:val="6"/>
  </w:num>
  <w:num w:numId="3">
    <w:abstractNumId w:val="1"/>
  </w:num>
  <w:num w:numId="4">
    <w:abstractNumId w:val="2"/>
  </w:num>
  <w:num w:numId="5">
    <w:abstractNumId w:val="3"/>
  </w:num>
  <w:num w:numId="6">
    <w:abstractNumId w:val="9"/>
  </w:num>
  <w:num w:numId="7">
    <w:abstractNumId w:val="8"/>
  </w:num>
  <w:num w:numId="8">
    <w:abstractNumId w:val="4"/>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bordersDoNotSurroundHeader/>
  <w:bordersDoNotSurroundFooter/>
  <w:defaultTabStop w:val="420"/>
  <w:hyphenationZone w:val="42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ACE"/>
    <w:rsid w:val="00010FA6"/>
    <w:rsid w:val="00017B37"/>
    <w:rsid w:val="00031992"/>
    <w:rsid w:val="00087D0A"/>
    <w:rsid w:val="000A3369"/>
    <w:rsid w:val="000B64BB"/>
    <w:rsid w:val="000B66E2"/>
    <w:rsid w:val="000C20DE"/>
    <w:rsid w:val="000D3DC5"/>
    <w:rsid w:val="000D4C3C"/>
    <w:rsid w:val="000E40DC"/>
    <w:rsid w:val="00180CD4"/>
    <w:rsid w:val="001831A9"/>
    <w:rsid w:val="00184AC0"/>
    <w:rsid w:val="001B46E4"/>
    <w:rsid w:val="001C5F32"/>
    <w:rsid w:val="001D6E1A"/>
    <w:rsid w:val="001E6BCC"/>
    <w:rsid w:val="002036EE"/>
    <w:rsid w:val="00226391"/>
    <w:rsid w:val="00241F07"/>
    <w:rsid w:val="00243FC0"/>
    <w:rsid w:val="00247794"/>
    <w:rsid w:val="002B6E9A"/>
    <w:rsid w:val="002B7527"/>
    <w:rsid w:val="002F3179"/>
    <w:rsid w:val="00341FBB"/>
    <w:rsid w:val="00355B55"/>
    <w:rsid w:val="00372F60"/>
    <w:rsid w:val="00384D0D"/>
    <w:rsid w:val="003869BD"/>
    <w:rsid w:val="003A4FAE"/>
    <w:rsid w:val="003C298D"/>
    <w:rsid w:val="003C48AE"/>
    <w:rsid w:val="00404D95"/>
    <w:rsid w:val="00433F3E"/>
    <w:rsid w:val="0043739D"/>
    <w:rsid w:val="0045135C"/>
    <w:rsid w:val="00462C94"/>
    <w:rsid w:val="0047760D"/>
    <w:rsid w:val="00493099"/>
    <w:rsid w:val="004A1A78"/>
    <w:rsid w:val="004A293E"/>
    <w:rsid w:val="004B1959"/>
    <w:rsid w:val="004D3A3D"/>
    <w:rsid w:val="004D666F"/>
    <w:rsid w:val="004E59D0"/>
    <w:rsid w:val="004F1DB4"/>
    <w:rsid w:val="005126CA"/>
    <w:rsid w:val="0052432F"/>
    <w:rsid w:val="00533A40"/>
    <w:rsid w:val="005355F2"/>
    <w:rsid w:val="0057020F"/>
    <w:rsid w:val="005937CE"/>
    <w:rsid w:val="005A5720"/>
    <w:rsid w:val="005C0B0F"/>
    <w:rsid w:val="005D08EA"/>
    <w:rsid w:val="005E6B6E"/>
    <w:rsid w:val="00604E11"/>
    <w:rsid w:val="006117C9"/>
    <w:rsid w:val="006238F6"/>
    <w:rsid w:val="00625584"/>
    <w:rsid w:val="00633D62"/>
    <w:rsid w:val="006718AE"/>
    <w:rsid w:val="006B3CC8"/>
    <w:rsid w:val="006D76C9"/>
    <w:rsid w:val="006F5F5F"/>
    <w:rsid w:val="00755BEE"/>
    <w:rsid w:val="007E34EF"/>
    <w:rsid w:val="007F6EE6"/>
    <w:rsid w:val="00857E68"/>
    <w:rsid w:val="00871A38"/>
    <w:rsid w:val="00877EC3"/>
    <w:rsid w:val="00891982"/>
    <w:rsid w:val="008934A5"/>
    <w:rsid w:val="008A2DAF"/>
    <w:rsid w:val="00900FD4"/>
    <w:rsid w:val="00921E42"/>
    <w:rsid w:val="009442E2"/>
    <w:rsid w:val="009527E2"/>
    <w:rsid w:val="00967E6A"/>
    <w:rsid w:val="00982B58"/>
    <w:rsid w:val="009B7367"/>
    <w:rsid w:val="009C273C"/>
    <w:rsid w:val="009D04EA"/>
    <w:rsid w:val="009D5385"/>
    <w:rsid w:val="009E5698"/>
    <w:rsid w:val="009F2126"/>
    <w:rsid w:val="009F7E1A"/>
    <w:rsid w:val="00A2322F"/>
    <w:rsid w:val="00A30673"/>
    <w:rsid w:val="00A64519"/>
    <w:rsid w:val="00A64EAD"/>
    <w:rsid w:val="00A94F85"/>
    <w:rsid w:val="00AF43B5"/>
    <w:rsid w:val="00B0291C"/>
    <w:rsid w:val="00B13779"/>
    <w:rsid w:val="00B226B2"/>
    <w:rsid w:val="00B247E1"/>
    <w:rsid w:val="00B33E2A"/>
    <w:rsid w:val="00B33E77"/>
    <w:rsid w:val="00B37957"/>
    <w:rsid w:val="00B7451D"/>
    <w:rsid w:val="00B83DAC"/>
    <w:rsid w:val="00B972DF"/>
    <w:rsid w:val="00BA2EC5"/>
    <w:rsid w:val="00BB6B4F"/>
    <w:rsid w:val="00BC2A92"/>
    <w:rsid w:val="00BC4016"/>
    <w:rsid w:val="00BD045D"/>
    <w:rsid w:val="00BE05BA"/>
    <w:rsid w:val="00BF15B0"/>
    <w:rsid w:val="00C00A41"/>
    <w:rsid w:val="00C163C0"/>
    <w:rsid w:val="00C16842"/>
    <w:rsid w:val="00C22FDF"/>
    <w:rsid w:val="00C246B3"/>
    <w:rsid w:val="00C31C37"/>
    <w:rsid w:val="00C6075F"/>
    <w:rsid w:val="00CE7EA9"/>
    <w:rsid w:val="00D02B7A"/>
    <w:rsid w:val="00D465A6"/>
    <w:rsid w:val="00DB7BA6"/>
    <w:rsid w:val="00DC18A8"/>
    <w:rsid w:val="00DC1A20"/>
    <w:rsid w:val="00DC243B"/>
    <w:rsid w:val="00DC4ACE"/>
    <w:rsid w:val="00DC6281"/>
    <w:rsid w:val="00DD5555"/>
    <w:rsid w:val="00E47401"/>
    <w:rsid w:val="00E47686"/>
    <w:rsid w:val="00E54AEF"/>
    <w:rsid w:val="00E54C69"/>
    <w:rsid w:val="00E83986"/>
    <w:rsid w:val="00E9579C"/>
    <w:rsid w:val="00EE1EBA"/>
    <w:rsid w:val="00EE3D41"/>
    <w:rsid w:val="00EE42FF"/>
    <w:rsid w:val="00EE56BE"/>
    <w:rsid w:val="00EF7ECF"/>
    <w:rsid w:val="00F1289B"/>
    <w:rsid w:val="00F15437"/>
    <w:rsid w:val="00F74C94"/>
    <w:rsid w:val="00FC131D"/>
    <w:rsid w:val="00FE5B62"/>
    <w:rsid w:val="025F5BFD"/>
    <w:rsid w:val="068C366D"/>
    <w:rsid w:val="0C96045E"/>
    <w:rsid w:val="11D00146"/>
    <w:rsid w:val="13B61F4C"/>
    <w:rsid w:val="17DF42EE"/>
    <w:rsid w:val="29AD51DE"/>
    <w:rsid w:val="371503AF"/>
    <w:rsid w:val="377450FC"/>
    <w:rsid w:val="4125446E"/>
    <w:rsid w:val="444263C1"/>
    <w:rsid w:val="45E0097B"/>
    <w:rsid w:val="54AC0386"/>
    <w:rsid w:val="5AF57C43"/>
    <w:rsid w:val="633C24BD"/>
    <w:rsid w:val="661700C6"/>
    <w:rsid w:val="6E241344"/>
    <w:rsid w:val="6F1F7A9D"/>
    <w:rsid w:val="6FC77C64"/>
    <w:rsid w:val="765335E3"/>
    <w:rsid w:val="77AB11AB"/>
    <w:rsid w:val="7B766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95D1B5-5463-4562-975E-DFCD61BFF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imes New Roman" w:eastAsia="宋体" w:hAnsi="Times New Roman" w:cs="Times New Roman"/>
      <w:kern w:val="2"/>
      <w:sz w:val="21"/>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pPr>
      <w:spacing w:after="120"/>
    </w:pPr>
  </w:style>
  <w:style w:type="paragraph" w:styleId="a4">
    <w:name w:val="footer"/>
    <w:basedOn w:val="a"/>
    <w:link w:val="Char0"/>
    <w:uiPriority w:val="99"/>
    <w:unhideWhenUsed/>
    <w:pPr>
      <w:tabs>
        <w:tab w:val="center" w:pos="4252"/>
        <w:tab w:val="right" w:pos="8504"/>
      </w:tabs>
    </w:pPr>
  </w:style>
  <w:style w:type="paragraph" w:styleId="a5">
    <w:name w:val="header"/>
    <w:basedOn w:val="a"/>
    <w:link w:val="Char1"/>
    <w:uiPriority w:val="99"/>
    <w:unhideWhenUsed/>
    <w:qFormat/>
    <w:pPr>
      <w:tabs>
        <w:tab w:val="center" w:pos="4252"/>
        <w:tab w:val="right" w:pos="8504"/>
      </w:tabs>
    </w:pPr>
  </w:style>
  <w:style w:type="table" w:styleId="a6">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1">
    <w:name w:val="页眉 Char"/>
    <w:basedOn w:val="a0"/>
    <w:link w:val="a5"/>
    <w:uiPriority w:val="99"/>
    <w:rPr>
      <w:rFonts w:ascii="Times New Roman" w:eastAsia="宋体" w:hAnsi="Times New Roman" w:cs="Times New Roman"/>
      <w:kern w:val="2"/>
      <w:sz w:val="21"/>
      <w:szCs w:val="24"/>
      <w:lang w:val="en-US"/>
    </w:rPr>
  </w:style>
  <w:style w:type="character" w:customStyle="1" w:styleId="Char0">
    <w:name w:val="页脚 Char"/>
    <w:basedOn w:val="a0"/>
    <w:link w:val="a4"/>
    <w:uiPriority w:val="99"/>
    <w:rPr>
      <w:rFonts w:ascii="Times New Roman" w:eastAsia="宋体" w:hAnsi="Times New Roman" w:cs="Times New Roman"/>
      <w:kern w:val="2"/>
      <w:sz w:val="21"/>
      <w:szCs w:val="24"/>
      <w:lang w:val="en-US"/>
    </w:rPr>
  </w:style>
  <w:style w:type="character" w:customStyle="1" w:styleId="Char">
    <w:name w:val="正文文本 Char"/>
    <w:basedOn w:val="a0"/>
    <w:link w:val="a3"/>
    <w:uiPriority w:val="99"/>
    <w:semiHidden/>
    <w:rPr>
      <w:rFonts w:ascii="Times New Roman" w:eastAsia="宋体" w:hAnsi="Times New Roman" w:cs="Times New Roman"/>
      <w:kern w:val="2"/>
      <w:sz w:val="2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AFC8E6-83A4-4C85-8A39-3BF71A06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2291</Words>
  <Characters>13059</Characters>
  <Application>Microsoft Office Word</Application>
  <DocSecurity>0</DocSecurity>
  <Lines>108</Lines>
  <Paragraphs>30</Paragraphs>
  <ScaleCrop>false</ScaleCrop>
  <Company/>
  <LinksUpToDate>false</LinksUpToDate>
  <CharactersWithSpaces>15320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訾韧</dc:creator>
  <cp:lastModifiedBy>个人用户</cp:lastModifiedBy>
  <cp:revision>3</cp:revision>
  <dcterms:created xsi:type="dcterms:W3CDTF">2021-11-19T20:31:00Z</dcterms:created>
  <dcterms:modified xsi:type="dcterms:W3CDTF">2021-11-20T04:47:00Z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E0C710A30ED848689BFCEE6C5CADCA73</vt:lpwstr>
  </property>
</Properties>
</file>